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153" w:rightChars="-73"/>
        <w:jc w:val="center"/>
        <w:rPr>
          <w:rFonts w:ascii="黑体" w:hAnsi="宋体"/>
          <w:b/>
          <w:bCs/>
          <w:color w:val="FF0000"/>
          <w:sz w:val="32"/>
        </w:rPr>
      </w:pPr>
      <w:r>
        <w:rPr>
          <w:rFonts w:hint="eastAsia" w:ascii="宋体" w:hAnsi="宋体" w:cs="宋体"/>
          <w:color w:val="000000"/>
          <w:kern w:val="0"/>
          <w:sz w:val="24"/>
        </w:rPr>
        <w:t>证券代码：600200         证券简称：江苏吴中      公告编号：临2024-025</w:t>
      </w:r>
    </w:p>
    <w:p>
      <w:pPr>
        <w:spacing w:line="360" w:lineRule="auto"/>
        <w:ind w:right="-153" w:rightChars="-73"/>
        <w:jc w:val="center"/>
        <w:rPr>
          <w:rFonts w:ascii="黑体" w:hAnsi="宋体" w:eastAsia="黑体"/>
          <w:b/>
          <w:bCs/>
          <w:color w:val="FF0000"/>
          <w:sz w:val="32"/>
        </w:rPr>
      </w:pPr>
    </w:p>
    <w:p>
      <w:pPr>
        <w:spacing w:line="360" w:lineRule="auto"/>
        <w:ind w:right="-153" w:rightChars="-73"/>
        <w:jc w:val="center"/>
        <w:rPr>
          <w:rFonts w:ascii="黑体" w:hAnsi="宋体" w:eastAsia="黑体"/>
          <w:b/>
          <w:bCs/>
          <w:color w:val="FF0000"/>
          <w:sz w:val="32"/>
        </w:rPr>
      </w:pPr>
      <w:r>
        <w:rPr>
          <w:rFonts w:hint="eastAsia" w:ascii="黑体" w:hAnsi="宋体" w:eastAsia="黑体"/>
          <w:b/>
          <w:bCs/>
          <w:color w:val="FF0000"/>
          <w:sz w:val="32"/>
        </w:rPr>
        <w:t>江苏吴中医药发展股份有限公司</w:t>
      </w:r>
    </w:p>
    <w:p>
      <w:pPr>
        <w:spacing w:line="360" w:lineRule="auto"/>
        <w:ind w:right="-153" w:rightChars="-73"/>
        <w:jc w:val="center"/>
        <w:rPr>
          <w:rFonts w:ascii="黑体" w:hAnsi="宋体" w:eastAsia="黑体"/>
          <w:b/>
          <w:bCs/>
          <w:color w:val="FF0000"/>
          <w:sz w:val="32"/>
        </w:rPr>
      </w:pPr>
      <w:r>
        <w:rPr>
          <w:rFonts w:hint="eastAsia" w:ascii="黑体" w:hAnsi="宋体" w:eastAsia="黑体"/>
          <w:b/>
          <w:bCs/>
          <w:color w:val="FF0000"/>
          <w:sz w:val="32"/>
        </w:rPr>
        <w:t>第十一届董事会2024年第一次临时会议决议公告</w:t>
      </w:r>
    </w:p>
    <w:p>
      <w:pPr>
        <w:autoSpaceDE w:val="0"/>
        <w:autoSpaceDN w:val="0"/>
        <w:adjustRightInd w:val="0"/>
        <w:spacing w:line="360" w:lineRule="auto"/>
        <w:ind w:firstLine="482" w:firstLineChars="200"/>
        <w:rPr>
          <w:rFonts w:hint="eastAsia" w:ascii="ˎ̥" w:hAnsi="ˎ̥"/>
          <w:b/>
          <w:sz w:val="24"/>
        </w:rPr>
      </w:pPr>
    </w:p>
    <w:p>
      <w:pPr>
        <w:autoSpaceDE w:val="0"/>
        <w:autoSpaceDN w:val="0"/>
        <w:adjustRightInd w:val="0"/>
        <w:spacing w:line="360" w:lineRule="auto"/>
        <w:ind w:firstLine="482" w:firstLineChars="200"/>
        <w:rPr>
          <w:rFonts w:hint="eastAsia" w:ascii="ˎ̥" w:hAnsi="ˎ̥"/>
          <w:b/>
          <w:sz w:val="24"/>
        </w:rPr>
      </w:pPr>
      <w:r>
        <w:rPr>
          <w:rFonts w:hint="eastAsia" w:ascii="ˎ̥" w:hAnsi="ˎ̥"/>
          <w:b/>
          <w:sz w:val="24"/>
        </w:rPr>
        <w:t>本公司董事会及董事会全体成员保证公告内容不存在虚假记载、误导性陈述或者重大遗漏，并对其内容的真实、准确和完整承担法律责任。</w:t>
      </w:r>
    </w:p>
    <w:p>
      <w:pPr>
        <w:pStyle w:val="7"/>
        <w:spacing w:line="360" w:lineRule="auto"/>
      </w:pPr>
    </w:p>
    <w:p>
      <w:pPr>
        <w:spacing w:line="360" w:lineRule="auto"/>
        <w:ind w:firstLine="480" w:firstLineChars="200"/>
        <w:rPr>
          <w:rFonts w:ascii="宋体" w:hAnsi="宋体"/>
          <w:color w:val="000000"/>
          <w:sz w:val="24"/>
        </w:rPr>
      </w:pPr>
      <w:r>
        <w:rPr>
          <w:rFonts w:hint="eastAsia" w:ascii="宋体" w:hAnsi="宋体"/>
          <w:sz w:val="24"/>
        </w:rPr>
        <w:t>江苏吴中医药发展股份有限公司（以下简称“公司”）第十一届董事会2024年第一次临时会议于2024年3月22日在公司会议室举行，会议通知于同日以电话、口头通知的方式发出，会议的召开符合《公司法》和相关法律法规以及《公司章程》、《董事会议事规则》的规定。</w:t>
      </w:r>
      <w:r>
        <w:rPr>
          <w:rFonts w:hint="eastAsia" w:ascii="宋体" w:hAnsi="宋体"/>
          <w:color w:val="000000"/>
          <w:sz w:val="24"/>
        </w:rPr>
        <w:t>会议应到董事7人，实到董事7人。本次会议推举董事钱群山先生主持，公司全体监事会成员和高级管理人员列席了会议。会议经过讨论审议，以书面投票表决方式通过了以下决议：</w:t>
      </w:r>
    </w:p>
    <w:p>
      <w:pPr>
        <w:spacing w:line="360" w:lineRule="auto"/>
        <w:ind w:firstLine="482" w:firstLineChars="200"/>
        <w:rPr>
          <w:rFonts w:ascii="宋体" w:hAnsi="宋体"/>
          <w:sz w:val="24"/>
        </w:rPr>
      </w:pPr>
      <w:r>
        <w:rPr>
          <w:rFonts w:hint="eastAsia" w:ascii="宋体" w:hAnsi="宋体"/>
          <w:b/>
          <w:sz w:val="24"/>
        </w:rPr>
        <w:t>一、审议通过了江苏吴中医药发展股份有限公司关于选举公司第十一届董事会董事长的议案</w:t>
      </w:r>
    </w:p>
    <w:p>
      <w:pPr>
        <w:spacing w:line="360" w:lineRule="auto"/>
        <w:ind w:firstLine="480" w:firstLineChars="200"/>
        <w:jc w:val="left"/>
        <w:rPr>
          <w:rFonts w:asciiTheme="minorEastAsia" w:hAnsiTheme="minorEastAsia" w:eastAsiaTheme="minorEastAsia"/>
          <w:sz w:val="24"/>
        </w:rPr>
      </w:pPr>
      <w:r>
        <w:rPr>
          <w:rFonts w:hint="eastAsia" w:asciiTheme="minorEastAsia" w:hAnsiTheme="minorEastAsia" w:eastAsiaTheme="minorEastAsia"/>
          <w:color w:val="000000"/>
          <w:sz w:val="24"/>
        </w:rPr>
        <w:t>经公司2024年第一次临时股东大会选举通过，公司第十一届董事会由钱群山、钱群英、孙田江、蒋中、陈峰、张文虎、陈亮7位董事组成，其中陈峰、张文虎、陈亮为独立董事。现选举钱群山先生为公司第十一届董事会董事长，任期自董事会审议通过之日起至本届董事会任期届满为止。</w:t>
      </w:r>
    </w:p>
    <w:p>
      <w:pPr>
        <w:spacing w:line="360" w:lineRule="auto"/>
        <w:ind w:firstLine="480" w:firstLineChars="200"/>
        <w:rPr>
          <w:rFonts w:ascii="宋体" w:hAnsi="宋体"/>
          <w:sz w:val="24"/>
        </w:rPr>
      </w:pPr>
      <w:r>
        <w:rPr>
          <w:rFonts w:hint="eastAsia" w:ascii="宋体" w:hAnsi="宋体"/>
          <w:sz w:val="24"/>
        </w:rPr>
        <w:t>表决结果：7票同意，  0票弃权，  0票反对。</w:t>
      </w:r>
    </w:p>
    <w:p>
      <w:pPr>
        <w:spacing w:line="360" w:lineRule="auto"/>
        <w:ind w:firstLine="482" w:firstLineChars="200"/>
        <w:rPr>
          <w:rFonts w:ascii="宋体" w:hAnsi="宋体"/>
          <w:sz w:val="24"/>
        </w:rPr>
      </w:pPr>
      <w:r>
        <w:rPr>
          <w:rFonts w:hint="eastAsia" w:ascii="宋体" w:hAnsi="宋体"/>
          <w:b/>
          <w:sz w:val="24"/>
        </w:rPr>
        <w:t>二、审议通过了江苏吴中医药发展股份有限公司关于选举公司第十一届董事会副董事长的议案</w:t>
      </w:r>
    </w:p>
    <w:p>
      <w:pPr>
        <w:spacing w:line="360" w:lineRule="auto"/>
        <w:ind w:firstLine="480" w:firstLineChars="200"/>
        <w:jc w:val="left"/>
        <w:rPr>
          <w:rFonts w:asciiTheme="minorEastAsia" w:hAnsiTheme="minorEastAsia" w:eastAsiaTheme="minorEastAsia"/>
          <w:sz w:val="24"/>
        </w:rPr>
      </w:pPr>
      <w:r>
        <w:rPr>
          <w:rFonts w:hint="eastAsia" w:asciiTheme="minorEastAsia" w:hAnsiTheme="minorEastAsia" w:eastAsiaTheme="minorEastAsia"/>
          <w:color w:val="000000"/>
          <w:sz w:val="24"/>
        </w:rPr>
        <w:t>经公司2024年第一次临时股东大会选举通过，公司第十一届董事会由钱群山、钱群英、孙田江、蒋中、陈峰、张文虎、陈亮7位董事组成，其中陈峰、张文虎、陈亮为独立董事。现选举钱群英女士为公司第十一届董事会副董事长，任期自董事会审议通过之日起至本届董事会任期届满为止。</w:t>
      </w:r>
    </w:p>
    <w:p>
      <w:pPr>
        <w:spacing w:line="360" w:lineRule="auto"/>
        <w:ind w:firstLine="480" w:firstLineChars="200"/>
        <w:rPr>
          <w:rFonts w:ascii="宋体" w:hAnsi="宋体"/>
          <w:sz w:val="24"/>
        </w:rPr>
      </w:pPr>
      <w:r>
        <w:rPr>
          <w:rFonts w:hint="eastAsia" w:ascii="宋体" w:hAnsi="宋体"/>
          <w:sz w:val="24"/>
        </w:rPr>
        <w:t>表决结果：7票同意，  0票弃权，  0票反对。</w:t>
      </w:r>
    </w:p>
    <w:p>
      <w:pPr>
        <w:spacing w:line="360" w:lineRule="auto"/>
        <w:ind w:firstLine="482" w:firstLineChars="200"/>
        <w:rPr>
          <w:rFonts w:ascii="宋体" w:hAnsi="宋体"/>
          <w:sz w:val="24"/>
        </w:rPr>
      </w:pPr>
      <w:r>
        <w:rPr>
          <w:rFonts w:hint="eastAsia" w:ascii="宋体" w:hAnsi="宋体"/>
          <w:b/>
          <w:sz w:val="24"/>
        </w:rPr>
        <w:t>三、审议通过了江苏吴中医药发展股份有限公司关于选举公司第十一届董事会相关专门委员会的议案</w:t>
      </w:r>
    </w:p>
    <w:p>
      <w:pPr>
        <w:spacing w:line="360" w:lineRule="auto"/>
        <w:ind w:right="-147" w:rightChars="-70" w:firstLine="480" w:firstLineChars="200"/>
        <w:rPr>
          <w:rFonts w:asciiTheme="minorEastAsia" w:hAnsiTheme="minorEastAsia"/>
          <w:color w:val="000000"/>
          <w:sz w:val="24"/>
        </w:rPr>
      </w:pPr>
      <w:r>
        <w:rPr>
          <w:rFonts w:hint="eastAsia" w:asciiTheme="minorEastAsia" w:hAnsiTheme="minorEastAsia" w:eastAsiaTheme="minorEastAsia"/>
          <w:color w:val="000000"/>
          <w:sz w:val="24"/>
        </w:rPr>
        <w:t>经公司2024年第一次临时股东大会选举通过，公司第十一届董事会由钱群山、钱群英、孙田江、蒋中、陈峰、张文虎、陈亮7位董事组成，其中陈峰、张文虎、陈亮为独立董事。为进一步强化董事会决策功能，依据公司董事会各专门委员会实施细则的要求，并经公司董事长提名，成立公司第十一届董事会企业发展与战略投资委员会、审计委员会、提名委员会、薪酬与考核委员会，具体名单如下：</w:t>
      </w:r>
    </w:p>
    <w:p>
      <w:pPr>
        <w:spacing w:line="360" w:lineRule="auto"/>
        <w:ind w:left="-2" w:leftChars="-1"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1、企业发展与战略投资委员会：由四人组成，主任：钱群山；成员：钱群英、孙田江、蒋中。</w:t>
      </w:r>
    </w:p>
    <w:p>
      <w:pPr>
        <w:spacing w:line="360" w:lineRule="auto"/>
        <w:ind w:firstLine="480" w:firstLineChars="200"/>
        <w:rPr>
          <w:rFonts w:ascii="宋体" w:hAnsi="宋体"/>
          <w:sz w:val="24"/>
        </w:rPr>
      </w:pPr>
      <w:r>
        <w:rPr>
          <w:rFonts w:hint="eastAsia" w:ascii="宋体" w:hAnsi="宋体"/>
          <w:sz w:val="24"/>
        </w:rPr>
        <w:t>表决结果：7票同意，  0票弃权，  0票反对。</w:t>
      </w:r>
    </w:p>
    <w:p>
      <w:pPr>
        <w:spacing w:line="360" w:lineRule="auto"/>
        <w:ind w:left="-2" w:leftChars="-1"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2、审计委员会：由三人组成，主任：陈亮；成员：陈峰、蒋中。</w:t>
      </w:r>
    </w:p>
    <w:p>
      <w:pPr>
        <w:spacing w:line="360" w:lineRule="auto"/>
        <w:ind w:firstLine="480" w:firstLineChars="200"/>
        <w:rPr>
          <w:rFonts w:ascii="宋体" w:hAnsi="宋体"/>
          <w:sz w:val="24"/>
        </w:rPr>
      </w:pPr>
      <w:r>
        <w:rPr>
          <w:rFonts w:hint="eastAsia" w:ascii="宋体" w:hAnsi="宋体"/>
          <w:sz w:val="24"/>
        </w:rPr>
        <w:t>表决结果：7票同意，  0票弃权，  0票反对。</w:t>
      </w:r>
    </w:p>
    <w:p>
      <w:pPr>
        <w:spacing w:line="360" w:lineRule="auto"/>
        <w:ind w:left="-2" w:leftChars="-1"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3、提名委员会：由三人组成，主任：陈峰；成员：张文虎、钱群山。</w:t>
      </w:r>
    </w:p>
    <w:p>
      <w:pPr>
        <w:spacing w:line="360" w:lineRule="auto"/>
        <w:ind w:firstLine="480" w:firstLineChars="200"/>
        <w:rPr>
          <w:rFonts w:ascii="宋体" w:hAnsi="宋体"/>
          <w:sz w:val="24"/>
        </w:rPr>
      </w:pPr>
      <w:r>
        <w:rPr>
          <w:rFonts w:hint="eastAsia" w:ascii="宋体" w:hAnsi="宋体"/>
          <w:sz w:val="24"/>
        </w:rPr>
        <w:t>表决结果：7票同意，  0票弃权，  0票反对。</w:t>
      </w:r>
    </w:p>
    <w:p>
      <w:pPr>
        <w:spacing w:line="360" w:lineRule="auto"/>
        <w:ind w:left="-2" w:leftChars="-1"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4、薪酬与考核委员会：由三人组成，主任：张文虎；成员：陈亮、钱群山。</w:t>
      </w:r>
    </w:p>
    <w:p>
      <w:pPr>
        <w:spacing w:line="360" w:lineRule="auto"/>
        <w:ind w:firstLine="480" w:firstLineChars="200"/>
        <w:rPr>
          <w:rFonts w:ascii="宋体" w:hAnsi="宋体"/>
          <w:sz w:val="24"/>
        </w:rPr>
      </w:pPr>
      <w:r>
        <w:rPr>
          <w:rFonts w:hint="eastAsia" w:ascii="宋体" w:hAnsi="宋体"/>
          <w:sz w:val="24"/>
        </w:rPr>
        <w:t>表决结果：7票同意，  0票弃权，  0票反对。</w:t>
      </w:r>
    </w:p>
    <w:p>
      <w:pPr>
        <w:spacing w:line="360" w:lineRule="auto"/>
        <w:ind w:left="-2" w:leftChars="-1"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上述各专门委员会任期自董事会审议通过之日起至本届董事会任期届满为止。</w:t>
      </w:r>
    </w:p>
    <w:p>
      <w:pPr>
        <w:spacing w:line="360" w:lineRule="auto"/>
        <w:ind w:firstLine="482" w:firstLineChars="200"/>
        <w:rPr>
          <w:rFonts w:ascii="宋体" w:hAnsi="宋体"/>
          <w:sz w:val="24"/>
        </w:rPr>
      </w:pPr>
      <w:r>
        <w:rPr>
          <w:rFonts w:hint="eastAsia" w:ascii="宋体" w:hAnsi="宋体"/>
          <w:b/>
          <w:sz w:val="24"/>
        </w:rPr>
        <w:t>四、审议通过了江苏吴中医药发展股份有限公司关于聘任公司高级管理人员的议案</w:t>
      </w:r>
    </w:p>
    <w:p>
      <w:pPr>
        <w:spacing w:line="360" w:lineRule="auto"/>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1、聘任钱群山先生为公司总裁（总经理）</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表决结果：7票同意，  0票弃权，  0票反对。</w:t>
      </w:r>
    </w:p>
    <w:p>
      <w:pPr>
        <w:spacing w:line="360" w:lineRule="auto"/>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2、聘任孙田江先生为公司副总裁（副总经理）</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表决结果：7票同意，  0票弃权，  0票反对。</w:t>
      </w:r>
    </w:p>
    <w:p>
      <w:pPr>
        <w:spacing w:line="360" w:lineRule="auto"/>
        <w:ind w:firstLine="480" w:firstLineChars="200"/>
        <w:jc w:val="left"/>
        <w:rPr>
          <w:rFonts w:asciiTheme="minorEastAsia" w:hAnsiTheme="minorEastAsia" w:eastAsiaTheme="minorEastAsia"/>
          <w:color w:val="000000"/>
          <w:sz w:val="24"/>
        </w:rPr>
      </w:pPr>
      <w:r>
        <w:rPr>
          <w:rFonts w:hint="eastAsia" w:asciiTheme="minorEastAsia" w:hAnsiTheme="minorEastAsia" w:eastAsiaTheme="minorEastAsia"/>
          <w:sz w:val="24"/>
        </w:rPr>
        <w:t>3、聘任</w:t>
      </w:r>
      <w:r>
        <w:rPr>
          <w:rFonts w:hint="eastAsia" w:asciiTheme="minorEastAsia" w:hAnsiTheme="minorEastAsia" w:eastAsiaTheme="minorEastAsia"/>
          <w:color w:val="000000"/>
          <w:sz w:val="24"/>
        </w:rPr>
        <w:t>孙曦先生为公司副总裁（副总经理）、财务总监</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表决结果：7票同意，  0票弃权，  0票反对。</w:t>
      </w:r>
    </w:p>
    <w:p>
      <w:pPr>
        <w:spacing w:line="360" w:lineRule="auto"/>
        <w:ind w:firstLine="480" w:firstLineChars="200"/>
        <w:jc w:val="left"/>
        <w:rPr>
          <w:rFonts w:asciiTheme="minorEastAsia" w:hAnsiTheme="minorEastAsia" w:eastAsiaTheme="minorEastAsia"/>
          <w:color w:val="000000"/>
          <w:sz w:val="24"/>
        </w:rPr>
      </w:pPr>
      <w:r>
        <w:rPr>
          <w:rFonts w:hint="eastAsia" w:asciiTheme="minorEastAsia" w:hAnsiTheme="minorEastAsia" w:eastAsiaTheme="minorEastAsia"/>
          <w:sz w:val="24"/>
        </w:rPr>
        <w:t>4、聘任</w:t>
      </w:r>
      <w:r>
        <w:rPr>
          <w:rFonts w:hint="eastAsia" w:asciiTheme="minorEastAsia" w:hAnsiTheme="minorEastAsia" w:eastAsiaTheme="minorEastAsia"/>
          <w:color w:val="000000"/>
          <w:sz w:val="24"/>
        </w:rPr>
        <w:t>顾铁军先生为公司副总裁（副总经理）、董事会秘书</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表决结果：7票同意，  0票弃权，  0票反对。</w:t>
      </w:r>
    </w:p>
    <w:p>
      <w:pPr>
        <w:spacing w:line="360" w:lineRule="auto"/>
        <w:ind w:firstLine="480" w:firstLineChars="20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公司董事会提名委员会对上述候选人进行了任职资格审查，认为上述候选人均具备任职资格，符合担任公司高级管理人员的任职要求。公司董事会审计委员会对财务总监候选人进行了任职资格审查，认为其符合任职要求。</w:t>
      </w:r>
    </w:p>
    <w:p>
      <w:pPr>
        <w:spacing w:line="360" w:lineRule="auto"/>
        <w:ind w:firstLine="480" w:firstLineChars="200"/>
        <w:jc w:val="left"/>
        <w:rPr>
          <w:rFonts w:asciiTheme="minorEastAsia" w:hAnsiTheme="minorEastAsia" w:eastAsiaTheme="minorEastAsia"/>
          <w:color w:val="000000"/>
          <w:sz w:val="24"/>
        </w:rPr>
      </w:pPr>
      <w:r>
        <w:rPr>
          <w:rFonts w:hint="eastAsia" w:asciiTheme="minorEastAsia" w:hAnsiTheme="minorEastAsia" w:eastAsiaTheme="minorEastAsia"/>
          <w:color w:val="000000"/>
          <w:sz w:val="24"/>
        </w:rPr>
        <w:t>上述人选任期自董事会审议通过之日起至本届董事会任期届满为止。</w:t>
      </w:r>
    </w:p>
    <w:p>
      <w:pPr>
        <w:spacing w:line="360" w:lineRule="auto"/>
        <w:ind w:firstLine="482" w:firstLineChars="200"/>
        <w:jc w:val="left"/>
        <w:rPr>
          <w:rFonts w:ascii="宋体" w:hAnsi="宋体"/>
          <w:b/>
          <w:sz w:val="24"/>
        </w:rPr>
      </w:pPr>
      <w:r>
        <w:rPr>
          <w:rFonts w:hint="eastAsia" w:ascii="宋体" w:hAnsi="宋体"/>
          <w:b/>
          <w:sz w:val="24"/>
        </w:rPr>
        <w:t>五、审议通过了江苏吴中医药发展股份有限公司关于聘任公司总裁（总经理）助理的议案</w:t>
      </w:r>
    </w:p>
    <w:p>
      <w:pPr>
        <w:spacing w:line="360" w:lineRule="auto"/>
        <w:ind w:firstLine="480" w:firstLineChars="200"/>
        <w:rPr>
          <w:rFonts w:ascii="宋体" w:hAnsi="宋体"/>
          <w:sz w:val="24"/>
        </w:rPr>
      </w:pPr>
      <w:r>
        <w:rPr>
          <w:rFonts w:hint="eastAsia" w:ascii="宋体" w:hAnsi="宋体"/>
          <w:sz w:val="24"/>
        </w:rPr>
        <w:t>根据公司战略规划及经营发展需要，加快医美板块产业布局，助力投资板块系统发展，经公司总裁（总经理）提名，</w:t>
      </w:r>
      <w:bookmarkStart w:id="0" w:name="_GoBack"/>
      <w:bookmarkEnd w:id="0"/>
      <w:r>
        <w:rPr>
          <w:rFonts w:hint="eastAsia" w:ascii="宋体" w:hAnsi="宋体"/>
          <w:sz w:val="24"/>
        </w:rPr>
        <w:t>聘任项臻先生为公司总裁（总经理）助理。任期自董事会审议通过之日起至本届董事会任期届满为止。</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表决结果：7票同意，  0票弃权，  0票反对。</w:t>
      </w:r>
    </w:p>
    <w:p>
      <w:pPr>
        <w:spacing w:line="360" w:lineRule="auto"/>
        <w:ind w:firstLine="482" w:firstLineChars="200"/>
        <w:rPr>
          <w:rFonts w:ascii="宋体" w:hAnsi="宋体"/>
          <w:sz w:val="24"/>
        </w:rPr>
      </w:pPr>
      <w:r>
        <w:rPr>
          <w:rFonts w:hint="eastAsia" w:ascii="宋体" w:hAnsi="宋体"/>
          <w:b/>
          <w:sz w:val="24"/>
        </w:rPr>
        <w:t>六、审议通过了江苏吴中医药发展股份有限公司关于聘任公司证券事务代表的议案</w:t>
      </w:r>
    </w:p>
    <w:p>
      <w:pPr>
        <w:spacing w:line="360" w:lineRule="auto"/>
        <w:ind w:firstLine="540"/>
        <w:rPr>
          <w:rFonts w:ascii="宋体" w:hAnsi="宋体"/>
          <w:sz w:val="24"/>
        </w:rPr>
      </w:pPr>
      <w:r>
        <w:rPr>
          <w:rFonts w:hint="eastAsia" w:asciiTheme="minorEastAsia" w:hAnsiTheme="minorEastAsia" w:eastAsiaTheme="minorEastAsia"/>
          <w:color w:val="000000"/>
          <w:sz w:val="24"/>
        </w:rPr>
        <w:t>聘任李锐先生为公司证券事务代表，任期自董事会审议通过之日起至本届董事会任期届满为止。</w:t>
      </w:r>
    </w:p>
    <w:p>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表决结果：7票同意，  0票弃权，  0票反对。</w:t>
      </w:r>
    </w:p>
    <w:p>
      <w:pPr>
        <w:spacing w:line="360" w:lineRule="auto"/>
        <w:ind w:firstLine="480" w:firstLineChars="200"/>
        <w:rPr>
          <w:rFonts w:hint="eastAsia" w:ascii="宋体" w:hAnsi="宋体"/>
          <w:sz w:val="24"/>
        </w:rPr>
      </w:pPr>
    </w:p>
    <w:p>
      <w:pPr>
        <w:spacing w:line="360" w:lineRule="auto"/>
        <w:ind w:firstLine="480" w:firstLineChars="200"/>
        <w:rPr>
          <w:rFonts w:hint="eastAsia" w:ascii="宋体" w:hAnsi="宋体"/>
          <w:sz w:val="24"/>
        </w:rPr>
      </w:pPr>
      <w:r>
        <w:rPr>
          <w:rFonts w:ascii="宋体" w:hAnsi="宋体"/>
          <w:sz w:val="24"/>
        </w:rPr>
        <w:t>特此公告</w:t>
      </w:r>
      <w:r>
        <w:rPr>
          <w:rFonts w:hint="eastAsia" w:ascii="宋体" w:hAnsi="宋体"/>
          <w:sz w:val="24"/>
        </w:rPr>
        <w:t>。</w:t>
      </w:r>
    </w:p>
    <w:p>
      <w:pPr>
        <w:spacing w:line="360" w:lineRule="auto"/>
        <w:ind w:firstLine="480" w:firstLineChars="200"/>
        <w:rPr>
          <w:rFonts w:ascii="宋体" w:hAnsi="宋体"/>
          <w:sz w:val="24"/>
        </w:rPr>
      </w:pPr>
    </w:p>
    <w:p>
      <w:pPr>
        <w:spacing w:line="360" w:lineRule="auto"/>
        <w:ind w:firstLine="4320" w:firstLineChars="1800"/>
        <w:jc w:val="right"/>
        <w:rPr>
          <w:rFonts w:ascii="宋体" w:hAnsi="宋体"/>
          <w:sz w:val="24"/>
        </w:rPr>
      </w:pPr>
      <w:r>
        <w:rPr>
          <w:rFonts w:hint="eastAsia" w:ascii="宋体" w:hAnsi="宋体"/>
          <w:sz w:val="24"/>
        </w:rPr>
        <w:t>江苏吴中医药发展股份有限公司</w:t>
      </w:r>
    </w:p>
    <w:p>
      <w:pPr>
        <w:spacing w:line="360" w:lineRule="auto"/>
        <w:ind w:right="1200" w:firstLine="4320" w:firstLineChars="1800"/>
        <w:jc w:val="right"/>
        <w:rPr>
          <w:rFonts w:ascii="宋体" w:hAnsi="宋体"/>
          <w:sz w:val="24"/>
        </w:rPr>
      </w:pPr>
      <w:r>
        <w:rPr>
          <w:rFonts w:hint="eastAsia" w:ascii="宋体" w:hAnsi="宋体"/>
          <w:sz w:val="24"/>
        </w:rPr>
        <w:t xml:space="preserve">董事会      </w:t>
      </w:r>
    </w:p>
    <w:p>
      <w:pPr>
        <w:spacing w:line="360" w:lineRule="auto"/>
        <w:ind w:right="480" w:firstLine="5220" w:firstLineChars="2175"/>
        <w:jc w:val="center"/>
        <w:rPr>
          <w:rFonts w:ascii="宋体" w:hAnsi="宋体"/>
          <w:sz w:val="24"/>
        </w:rPr>
      </w:pPr>
      <w:r>
        <w:rPr>
          <w:rFonts w:hint="eastAsia" w:ascii="宋体" w:hAnsi="宋体"/>
          <w:sz w:val="24"/>
        </w:rPr>
        <w:t xml:space="preserve">    2024年3月23日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zMzg3MzBkYTdlOWNiYzE5Mzg4NjU4MDk0ZDkyNTkifQ=="/>
  </w:docVars>
  <w:rsids>
    <w:rsidRoot w:val="00BF2160"/>
    <w:rsid w:val="000052DC"/>
    <w:rsid w:val="0001153F"/>
    <w:rsid w:val="00015559"/>
    <w:rsid w:val="0003171D"/>
    <w:rsid w:val="00034EAF"/>
    <w:rsid w:val="000377FA"/>
    <w:rsid w:val="000514F9"/>
    <w:rsid w:val="0007113B"/>
    <w:rsid w:val="00077985"/>
    <w:rsid w:val="00086379"/>
    <w:rsid w:val="000C1EBF"/>
    <w:rsid w:val="000D5160"/>
    <w:rsid w:val="000D59A8"/>
    <w:rsid w:val="000E5928"/>
    <w:rsid w:val="000E7F53"/>
    <w:rsid w:val="001044FC"/>
    <w:rsid w:val="00115DE0"/>
    <w:rsid w:val="00125BE8"/>
    <w:rsid w:val="00125EB5"/>
    <w:rsid w:val="001302DF"/>
    <w:rsid w:val="00141A30"/>
    <w:rsid w:val="0014235B"/>
    <w:rsid w:val="001449C0"/>
    <w:rsid w:val="00151157"/>
    <w:rsid w:val="00163205"/>
    <w:rsid w:val="00167B35"/>
    <w:rsid w:val="001741A0"/>
    <w:rsid w:val="00184711"/>
    <w:rsid w:val="00190F6C"/>
    <w:rsid w:val="00194544"/>
    <w:rsid w:val="001A6F91"/>
    <w:rsid w:val="001C16DA"/>
    <w:rsid w:val="001D198B"/>
    <w:rsid w:val="001E49FF"/>
    <w:rsid w:val="001F698F"/>
    <w:rsid w:val="00201E57"/>
    <w:rsid w:val="002101B8"/>
    <w:rsid w:val="00227A64"/>
    <w:rsid w:val="002343EA"/>
    <w:rsid w:val="002442A3"/>
    <w:rsid w:val="00251C73"/>
    <w:rsid w:val="00256018"/>
    <w:rsid w:val="002561CC"/>
    <w:rsid w:val="0025726D"/>
    <w:rsid w:val="0025795B"/>
    <w:rsid w:val="00266464"/>
    <w:rsid w:val="00270486"/>
    <w:rsid w:val="0027220C"/>
    <w:rsid w:val="002808AB"/>
    <w:rsid w:val="00284CD2"/>
    <w:rsid w:val="00297F43"/>
    <w:rsid w:val="002B5713"/>
    <w:rsid w:val="002B7CCB"/>
    <w:rsid w:val="002C71E7"/>
    <w:rsid w:val="002D2369"/>
    <w:rsid w:val="002D4C8C"/>
    <w:rsid w:val="002F64AF"/>
    <w:rsid w:val="002F74DC"/>
    <w:rsid w:val="00324EB8"/>
    <w:rsid w:val="003307ED"/>
    <w:rsid w:val="003334F6"/>
    <w:rsid w:val="003402E8"/>
    <w:rsid w:val="00353BA1"/>
    <w:rsid w:val="00360937"/>
    <w:rsid w:val="00363847"/>
    <w:rsid w:val="0037324C"/>
    <w:rsid w:val="00373349"/>
    <w:rsid w:val="0038210C"/>
    <w:rsid w:val="003870CC"/>
    <w:rsid w:val="003B1D84"/>
    <w:rsid w:val="003B5345"/>
    <w:rsid w:val="003C607D"/>
    <w:rsid w:val="003D0C3B"/>
    <w:rsid w:val="003D3FFF"/>
    <w:rsid w:val="003D798A"/>
    <w:rsid w:val="003E2FD2"/>
    <w:rsid w:val="003E355B"/>
    <w:rsid w:val="0041720E"/>
    <w:rsid w:val="0042410C"/>
    <w:rsid w:val="004374BE"/>
    <w:rsid w:val="00444265"/>
    <w:rsid w:val="004502F4"/>
    <w:rsid w:val="004667F2"/>
    <w:rsid w:val="00475AC0"/>
    <w:rsid w:val="00496E8A"/>
    <w:rsid w:val="004A41EF"/>
    <w:rsid w:val="004B70B1"/>
    <w:rsid w:val="004B7E3E"/>
    <w:rsid w:val="004C0C76"/>
    <w:rsid w:val="004C27B9"/>
    <w:rsid w:val="004C3A3E"/>
    <w:rsid w:val="004C3DB4"/>
    <w:rsid w:val="004D2BA0"/>
    <w:rsid w:val="004E363D"/>
    <w:rsid w:val="004F1ED6"/>
    <w:rsid w:val="004F1F15"/>
    <w:rsid w:val="004F65E5"/>
    <w:rsid w:val="005014D1"/>
    <w:rsid w:val="00517C61"/>
    <w:rsid w:val="0054211F"/>
    <w:rsid w:val="00542DA0"/>
    <w:rsid w:val="0054311D"/>
    <w:rsid w:val="005477DA"/>
    <w:rsid w:val="005542A7"/>
    <w:rsid w:val="00555131"/>
    <w:rsid w:val="00557690"/>
    <w:rsid w:val="005712CB"/>
    <w:rsid w:val="005737FA"/>
    <w:rsid w:val="0057484D"/>
    <w:rsid w:val="00577CBB"/>
    <w:rsid w:val="00580E39"/>
    <w:rsid w:val="00591636"/>
    <w:rsid w:val="005B4F18"/>
    <w:rsid w:val="005B71B1"/>
    <w:rsid w:val="005C3668"/>
    <w:rsid w:val="005D417A"/>
    <w:rsid w:val="005D4ACB"/>
    <w:rsid w:val="005D5EDA"/>
    <w:rsid w:val="005E4AFF"/>
    <w:rsid w:val="005F0AEF"/>
    <w:rsid w:val="00606509"/>
    <w:rsid w:val="00615D49"/>
    <w:rsid w:val="006412D7"/>
    <w:rsid w:val="006446F0"/>
    <w:rsid w:val="00645C77"/>
    <w:rsid w:val="00662769"/>
    <w:rsid w:val="00663516"/>
    <w:rsid w:val="0067327D"/>
    <w:rsid w:val="00682D83"/>
    <w:rsid w:val="00683AED"/>
    <w:rsid w:val="0069424B"/>
    <w:rsid w:val="00695D72"/>
    <w:rsid w:val="006A4EA1"/>
    <w:rsid w:val="006B29CA"/>
    <w:rsid w:val="006B2B65"/>
    <w:rsid w:val="006B7491"/>
    <w:rsid w:val="006C1D25"/>
    <w:rsid w:val="006E12CC"/>
    <w:rsid w:val="007001F0"/>
    <w:rsid w:val="007014FC"/>
    <w:rsid w:val="00712B2A"/>
    <w:rsid w:val="007230C3"/>
    <w:rsid w:val="0075060C"/>
    <w:rsid w:val="007564B5"/>
    <w:rsid w:val="0076676A"/>
    <w:rsid w:val="00766EEB"/>
    <w:rsid w:val="00772A33"/>
    <w:rsid w:val="0078609E"/>
    <w:rsid w:val="007918EE"/>
    <w:rsid w:val="007A1575"/>
    <w:rsid w:val="007C79A9"/>
    <w:rsid w:val="007C7BAF"/>
    <w:rsid w:val="007D55E2"/>
    <w:rsid w:val="007E3476"/>
    <w:rsid w:val="007F2AAC"/>
    <w:rsid w:val="00802A0A"/>
    <w:rsid w:val="00824AB0"/>
    <w:rsid w:val="008378DC"/>
    <w:rsid w:val="008412C9"/>
    <w:rsid w:val="008464AB"/>
    <w:rsid w:val="00887DA0"/>
    <w:rsid w:val="00893296"/>
    <w:rsid w:val="008935D4"/>
    <w:rsid w:val="008A72B1"/>
    <w:rsid w:val="008B3703"/>
    <w:rsid w:val="008B43ED"/>
    <w:rsid w:val="008B4735"/>
    <w:rsid w:val="008C0E07"/>
    <w:rsid w:val="008E57CC"/>
    <w:rsid w:val="008F5155"/>
    <w:rsid w:val="008F6AB5"/>
    <w:rsid w:val="00926B7A"/>
    <w:rsid w:val="00933FA5"/>
    <w:rsid w:val="00934104"/>
    <w:rsid w:val="0094672C"/>
    <w:rsid w:val="00955A3F"/>
    <w:rsid w:val="00960430"/>
    <w:rsid w:val="00967AA4"/>
    <w:rsid w:val="009841CB"/>
    <w:rsid w:val="00995DC5"/>
    <w:rsid w:val="009E1FA0"/>
    <w:rsid w:val="009E3014"/>
    <w:rsid w:val="009F0BB3"/>
    <w:rsid w:val="00A05A16"/>
    <w:rsid w:val="00A1341B"/>
    <w:rsid w:val="00A13AC5"/>
    <w:rsid w:val="00A1423D"/>
    <w:rsid w:val="00A204FB"/>
    <w:rsid w:val="00A205C1"/>
    <w:rsid w:val="00A206E4"/>
    <w:rsid w:val="00A267F9"/>
    <w:rsid w:val="00A31603"/>
    <w:rsid w:val="00A34683"/>
    <w:rsid w:val="00A36051"/>
    <w:rsid w:val="00A37C3C"/>
    <w:rsid w:val="00A42891"/>
    <w:rsid w:val="00A51FF0"/>
    <w:rsid w:val="00A72475"/>
    <w:rsid w:val="00A842DF"/>
    <w:rsid w:val="00A84AF3"/>
    <w:rsid w:val="00A950B9"/>
    <w:rsid w:val="00A973BC"/>
    <w:rsid w:val="00AA10D4"/>
    <w:rsid w:val="00AA706B"/>
    <w:rsid w:val="00AB0CFB"/>
    <w:rsid w:val="00AB15F8"/>
    <w:rsid w:val="00AB2664"/>
    <w:rsid w:val="00AB53AC"/>
    <w:rsid w:val="00AB6C97"/>
    <w:rsid w:val="00AC11D0"/>
    <w:rsid w:val="00AC7ABF"/>
    <w:rsid w:val="00AD0003"/>
    <w:rsid w:val="00AF45BF"/>
    <w:rsid w:val="00AF476E"/>
    <w:rsid w:val="00B03668"/>
    <w:rsid w:val="00B07E79"/>
    <w:rsid w:val="00B27494"/>
    <w:rsid w:val="00B31A8D"/>
    <w:rsid w:val="00B369BE"/>
    <w:rsid w:val="00B40795"/>
    <w:rsid w:val="00B52013"/>
    <w:rsid w:val="00B57C2F"/>
    <w:rsid w:val="00B66141"/>
    <w:rsid w:val="00B83EF8"/>
    <w:rsid w:val="00B87AB6"/>
    <w:rsid w:val="00B929E0"/>
    <w:rsid w:val="00B94963"/>
    <w:rsid w:val="00BA46C7"/>
    <w:rsid w:val="00BB5C59"/>
    <w:rsid w:val="00BB5E17"/>
    <w:rsid w:val="00BB5F62"/>
    <w:rsid w:val="00BC7D27"/>
    <w:rsid w:val="00BE0A0A"/>
    <w:rsid w:val="00BE7989"/>
    <w:rsid w:val="00BF2160"/>
    <w:rsid w:val="00BF5380"/>
    <w:rsid w:val="00BF68F7"/>
    <w:rsid w:val="00C01D90"/>
    <w:rsid w:val="00C1036D"/>
    <w:rsid w:val="00C14435"/>
    <w:rsid w:val="00C442D1"/>
    <w:rsid w:val="00C51C5F"/>
    <w:rsid w:val="00C62BAA"/>
    <w:rsid w:val="00C65924"/>
    <w:rsid w:val="00C66833"/>
    <w:rsid w:val="00C6792D"/>
    <w:rsid w:val="00C71DAA"/>
    <w:rsid w:val="00C745A9"/>
    <w:rsid w:val="00C770B6"/>
    <w:rsid w:val="00C77455"/>
    <w:rsid w:val="00C77C63"/>
    <w:rsid w:val="00C8490D"/>
    <w:rsid w:val="00C84E9B"/>
    <w:rsid w:val="00C875F5"/>
    <w:rsid w:val="00CA1004"/>
    <w:rsid w:val="00CB2DCE"/>
    <w:rsid w:val="00CC65AD"/>
    <w:rsid w:val="00CC7C0B"/>
    <w:rsid w:val="00CD2A4D"/>
    <w:rsid w:val="00CD5891"/>
    <w:rsid w:val="00CD607E"/>
    <w:rsid w:val="00CD6EAB"/>
    <w:rsid w:val="00CD7F62"/>
    <w:rsid w:val="00CE4D8A"/>
    <w:rsid w:val="00CF2676"/>
    <w:rsid w:val="00CF42BE"/>
    <w:rsid w:val="00CF7E7A"/>
    <w:rsid w:val="00D04CBB"/>
    <w:rsid w:val="00D05E2F"/>
    <w:rsid w:val="00D141A5"/>
    <w:rsid w:val="00D162CB"/>
    <w:rsid w:val="00D21B8D"/>
    <w:rsid w:val="00D26D15"/>
    <w:rsid w:val="00D3212E"/>
    <w:rsid w:val="00D45281"/>
    <w:rsid w:val="00D53DC4"/>
    <w:rsid w:val="00D601FE"/>
    <w:rsid w:val="00D6753A"/>
    <w:rsid w:val="00D7040A"/>
    <w:rsid w:val="00D71559"/>
    <w:rsid w:val="00D73864"/>
    <w:rsid w:val="00D77523"/>
    <w:rsid w:val="00D819D3"/>
    <w:rsid w:val="00D86A2F"/>
    <w:rsid w:val="00D909E7"/>
    <w:rsid w:val="00D90BC6"/>
    <w:rsid w:val="00D92B06"/>
    <w:rsid w:val="00DC0757"/>
    <w:rsid w:val="00DD409A"/>
    <w:rsid w:val="00DE24B3"/>
    <w:rsid w:val="00DE3893"/>
    <w:rsid w:val="00DF08C9"/>
    <w:rsid w:val="00E003D0"/>
    <w:rsid w:val="00E025CD"/>
    <w:rsid w:val="00E05034"/>
    <w:rsid w:val="00E220DE"/>
    <w:rsid w:val="00E26F68"/>
    <w:rsid w:val="00E31233"/>
    <w:rsid w:val="00E373CB"/>
    <w:rsid w:val="00E74755"/>
    <w:rsid w:val="00E74E4D"/>
    <w:rsid w:val="00E77D37"/>
    <w:rsid w:val="00E90C0B"/>
    <w:rsid w:val="00E915EA"/>
    <w:rsid w:val="00E9529E"/>
    <w:rsid w:val="00E96761"/>
    <w:rsid w:val="00E97E93"/>
    <w:rsid w:val="00EA6444"/>
    <w:rsid w:val="00EB0FB2"/>
    <w:rsid w:val="00EB7FBA"/>
    <w:rsid w:val="00ED4428"/>
    <w:rsid w:val="00ED6800"/>
    <w:rsid w:val="00EF67AA"/>
    <w:rsid w:val="00F03FA2"/>
    <w:rsid w:val="00F07A0E"/>
    <w:rsid w:val="00F11687"/>
    <w:rsid w:val="00F13C59"/>
    <w:rsid w:val="00F161EE"/>
    <w:rsid w:val="00F168FB"/>
    <w:rsid w:val="00F21312"/>
    <w:rsid w:val="00F23D77"/>
    <w:rsid w:val="00F25681"/>
    <w:rsid w:val="00F41B3B"/>
    <w:rsid w:val="00F43502"/>
    <w:rsid w:val="00F51C51"/>
    <w:rsid w:val="00F642E6"/>
    <w:rsid w:val="00F75621"/>
    <w:rsid w:val="00F75B8D"/>
    <w:rsid w:val="00F7601B"/>
    <w:rsid w:val="00F84401"/>
    <w:rsid w:val="00F92A30"/>
    <w:rsid w:val="00FA5496"/>
    <w:rsid w:val="00FB56C5"/>
    <w:rsid w:val="00FB79DD"/>
    <w:rsid w:val="00FD17D4"/>
    <w:rsid w:val="00FD212D"/>
    <w:rsid w:val="00FE4FBE"/>
    <w:rsid w:val="00FE57F0"/>
    <w:rsid w:val="00FE5ACA"/>
    <w:rsid w:val="00FF4417"/>
    <w:rsid w:val="04C45BEC"/>
    <w:rsid w:val="1AB8402D"/>
    <w:rsid w:val="44C320C7"/>
    <w:rsid w:val="5F670FB8"/>
    <w:rsid w:val="74FF1A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8">
    <w:name w:val="页眉 Char"/>
    <w:basedOn w:val="6"/>
    <w:link w:val="3"/>
    <w:autoRedefine/>
    <w:qFormat/>
    <w:uiPriority w:val="99"/>
    <w:rPr>
      <w:rFonts w:ascii="Times New Roman" w:hAnsi="Times New Roman" w:eastAsia="宋体" w:cs="Times New Roman"/>
      <w:sz w:val="18"/>
      <w:szCs w:val="18"/>
    </w:rPr>
  </w:style>
  <w:style w:type="character" w:customStyle="1" w:styleId="9">
    <w:name w:val="页脚 Char"/>
    <w:basedOn w:val="6"/>
    <w:link w:val="2"/>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289</Words>
  <Characters>1652</Characters>
  <Lines>13</Lines>
  <Paragraphs>3</Paragraphs>
  <TotalTime>5</TotalTime>
  <ScaleCrop>false</ScaleCrop>
  <LinksUpToDate>false</LinksUpToDate>
  <CharactersWithSpaces>1938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2021-03-25T06:41:00Z</dcterms:created>
  <dc:creator>李锐</dc:creator>
  <cp:lastModifiedBy>王雅杰</cp:lastModifiedBy>
  <dcterms:modified xsi:type="dcterms:W3CDTF">2024-03-21T09:05:16Z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A4E429D2FB8842D1AF46F61D03F1FAAB_12</vt:lpwstr>
  </property>
</Properties>
</file>