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CD2" w:rsidRDefault="00D95CD2" w:rsidP="00D95CD2">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：临201</w:t>
      </w:r>
      <w:r>
        <w:rPr>
          <w:rFonts w:ascii="宋体" w:hAnsi="宋体" w:cs="宋体" w:hint="eastAsia"/>
          <w:color w:val="000000"/>
          <w:kern w:val="0"/>
          <w:sz w:val="24"/>
        </w:rPr>
        <w:t>9</w:t>
      </w:r>
      <w:r w:rsidRPr="00CC491C">
        <w:rPr>
          <w:rFonts w:ascii="宋体" w:hAnsi="宋体" w:cs="宋体" w:hint="eastAsia"/>
          <w:color w:val="000000"/>
          <w:kern w:val="0"/>
          <w:sz w:val="24"/>
        </w:rPr>
        <w:t>-</w:t>
      </w:r>
      <w:r>
        <w:rPr>
          <w:rFonts w:ascii="宋体" w:hAnsi="宋体" w:cs="宋体" w:hint="eastAsia"/>
          <w:color w:val="000000"/>
          <w:kern w:val="0"/>
          <w:sz w:val="24"/>
        </w:rPr>
        <w:t>039</w:t>
      </w:r>
    </w:p>
    <w:p w:rsidR="00D95CD2" w:rsidRDefault="00D95CD2" w:rsidP="00D95CD2">
      <w:pPr>
        <w:spacing w:line="360" w:lineRule="auto"/>
        <w:ind w:rightChars="-73" w:right="-153"/>
        <w:jc w:val="center"/>
        <w:rPr>
          <w:rFonts w:ascii="黑体" w:eastAsia="黑体" w:hAnsi="宋体"/>
          <w:b/>
          <w:bCs/>
          <w:color w:val="FF0000"/>
          <w:sz w:val="32"/>
        </w:rPr>
      </w:pPr>
    </w:p>
    <w:p w:rsidR="00D95CD2" w:rsidRDefault="00D95CD2" w:rsidP="00D95CD2">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江苏吴中实业股份有限公司</w:t>
      </w:r>
      <w:r w:rsidRPr="00D95CD2">
        <w:rPr>
          <w:rFonts w:ascii="黑体" w:eastAsia="黑体" w:hAnsi="宋体" w:hint="eastAsia"/>
          <w:b/>
          <w:bCs/>
          <w:color w:val="FF0000"/>
          <w:sz w:val="32"/>
        </w:rPr>
        <w:t>关于</w:t>
      </w:r>
    </w:p>
    <w:p w:rsidR="00D95CD2" w:rsidRPr="00A527F1" w:rsidRDefault="00D95CD2" w:rsidP="00D95CD2">
      <w:pPr>
        <w:spacing w:line="360" w:lineRule="auto"/>
        <w:ind w:rightChars="-73" w:right="-153"/>
        <w:jc w:val="center"/>
        <w:rPr>
          <w:rFonts w:ascii="黑体" w:eastAsia="黑体" w:hAnsi="宋体"/>
          <w:b/>
          <w:bCs/>
          <w:color w:val="FF0000"/>
          <w:sz w:val="32"/>
        </w:rPr>
      </w:pPr>
      <w:r w:rsidRPr="00D95CD2">
        <w:rPr>
          <w:rFonts w:ascii="黑体" w:eastAsia="黑体" w:hAnsi="宋体" w:hint="eastAsia"/>
          <w:b/>
          <w:bCs/>
          <w:color w:val="FF0000"/>
          <w:sz w:val="32"/>
        </w:rPr>
        <w:t>拟变更公司注册资本</w:t>
      </w:r>
      <w:proofErr w:type="gramStart"/>
      <w:r w:rsidRPr="00D95CD2">
        <w:rPr>
          <w:rFonts w:ascii="黑体" w:eastAsia="黑体" w:hAnsi="宋体" w:hint="eastAsia"/>
          <w:b/>
          <w:bCs/>
          <w:color w:val="FF0000"/>
          <w:sz w:val="32"/>
        </w:rPr>
        <w:t>暨修改</w:t>
      </w:r>
      <w:proofErr w:type="gramEnd"/>
      <w:r w:rsidRPr="00D95CD2">
        <w:rPr>
          <w:rFonts w:ascii="黑体" w:eastAsia="黑体" w:hAnsi="宋体" w:hint="eastAsia"/>
          <w:b/>
          <w:bCs/>
          <w:color w:val="FF0000"/>
          <w:sz w:val="32"/>
        </w:rPr>
        <w:t>公司《章程》部分条款的公告</w:t>
      </w:r>
    </w:p>
    <w:p w:rsidR="00D95CD2" w:rsidRDefault="00D95CD2" w:rsidP="00D95CD2">
      <w:pPr>
        <w:autoSpaceDE w:val="0"/>
        <w:autoSpaceDN w:val="0"/>
        <w:adjustRightInd w:val="0"/>
        <w:spacing w:line="360" w:lineRule="auto"/>
        <w:ind w:firstLineChars="200" w:firstLine="482"/>
        <w:rPr>
          <w:rFonts w:ascii="ˎ̥" w:hAnsi="ˎ̥" w:hint="eastAsia"/>
          <w:b/>
          <w:sz w:val="24"/>
        </w:rPr>
      </w:pPr>
    </w:p>
    <w:p w:rsidR="00D95CD2" w:rsidRDefault="00D95CD2" w:rsidP="00D95CD2">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D95CD2" w:rsidRPr="005F5BA1" w:rsidRDefault="00D95CD2" w:rsidP="00D95CD2">
      <w:pPr>
        <w:pStyle w:val="Default"/>
        <w:spacing w:line="360" w:lineRule="auto"/>
      </w:pPr>
    </w:p>
    <w:p w:rsidR="009C2C09" w:rsidRPr="00435B4A" w:rsidRDefault="00D95CD2" w:rsidP="00435B4A">
      <w:pPr>
        <w:spacing w:line="360" w:lineRule="auto"/>
        <w:ind w:firstLineChars="200" w:firstLine="480"/>
        <w:rPr>
          <w:rFonts w:ascii="宋体" w:hAnsi="宋体"/>
          <w:sz w:val="24"/>
        </w:rPr>
      </w:pPr>
      <w:r w:rsidRPr="00A3746E">
        <w:rPr>
          <w:rFonts w:ascii="宋体" w:hAnsi="宋体" w:hint="eastAsia"/>
          <w:sz w:val="24"/>
        </w:rPr>
        <w:t>江苏吴中实业股份有限公司</w:t>
      </w:r>
      <w:r w:rsidR="009C2C09">
        <w:rPr>
          <w:rFonts w:ascii="宋体" w:hAnsi="宋体" w:hint="eastAsia"/>
          <w:sz w:val="24"/>
        </w:rPr>
        <w:t>（以下简称“公司”）</w:t>
      </w:r>
      <w:r w:rsidR="009C2C09" w:rsidRPr="009C2C09">
        <w:rPr>
          <w:rFonts w:ascii="宋体" w:hAnsi="宋体" w:hint="eastAsia"/>
          <w:sz w:val="24"/>
        </w:rPr>
        <w:t>于2019年5月15日召开了第九届董事会2019年第二次临时会议（通讯表决），审议通过了</w:t>
      </w:r>
      <w:r w:rsidR="0092247B">
        <w:rPr>
          <w:rFonts w:ascii="宋体" w:hAnsi="宋体" w:hint="eastAsia"/>
          <w:sz w:val="24"/>
        </w:rPr>
        <w:t>《</w:t>
      </w:r>
      <w:r w:rsidR="0092247B" w:rsidRPr="0092247B">
        <w:rPr>
          <w:rFonts w:ascii="宋体" w:hAnsi="宋体" w:hint="eastAsia"/>
          <w:sz w:val="24"/>
        </w:rPr>
        <w:t>江苏吴中实业股份有限公司关于拟回购并注销响水恒利达科技化工有限公司未实现业绩承诺所应补偿股份的议案</w:t>
      </w:r>
      <w:r w:rsidR="0092247B">
        <w:rPr>
          <w:rFonts w:ascii="宋体" w:hAnsi="宋体" w:hint="eastAsia"/>
          <w:sz w:val="24"/>
        </w:rPr>
        <w:t>》、</w:t>
      </w:r>
      <w:r w:rsidR="009C2C09">
        <w:rPr>
          <w:rFonts w:ascii="宋体" w:hAnsi="宋体" w:hint="eastAsia"/>
          <w:sz w:val="24"/>
        </w:rPr>
        <w:t>《</w:t>
      </w:r>
      <w:r w:rsidR="009C2C09" w:rsidRPr="009C2C09">
        <w:rPr>
          <w:rFonts w:ascii="宋体" w:hAnsi="宋体" w:hint="eastAsia"/>
          <w:sz w:val="24"/>
        </w:rPr>
        <w:t>江苏吴中实业股份有限公司关于拟变更公司注册资本的议案</w:t>
      </w:r>
      <w:r w:rsidR="009C2C09">
        <w:rPr>
          <w:rFonts w:ascii="宋体" w:hAnsi="宋体" w:hint="eastAsia"/>
          <w:sz w:val="24"/>
        </w:rPr>
        <w:t>》、《</w:t>
      </w:r>
      <w:r w:rsidR="009C2C09" w:rsidRPr="009C2C09">
        <w:rPr>
          <w:rFonts w:ascii="宋体" w:hAnsi="宋体" w:hint="eastAsia"/>
          <w:sz w:val="24"/>
        </w:rPr>
        <w:t>江苏吴中实业股份有限公司关于拟修改公司</w:t>
      </w:r>
      <w:r w:rsidR="009C2C09">
        <w:rPr>
          <w:rFonts w:ascii="宋体" w:hAnsi="宋体" w:hint="eastAsia"/>
          <w:sz w:val="24"/>
        </w:rPr>
        <w:t>&lt;章程&gt;</w:t>
      </w:r>
      <w:r w:rsidR="009C2C09" w:rsidRPr="009C2C09">
        <w:rPr>
          <w:rFonts w:ascii="宋体" w:hAnsi="宋体" w:hint="eastAsia"/>
          <w:sz w:val="24"/>
        </w:rPr>
        <w:t>部分条款的议案</w:t>
      </w:r>
      <w:r w:rsidR="009C2C09">
        <w:rPr>
          <w:rFonts w:ascii="宋体" w:hAnsi="宋体" w:hint="eastAsia"/>
          <w:sz w:val="24"/>
        </w:rPr>
        <w:t>》</w:t>
      </w:r>
      <w:r w:rsidR="0092247B">
        <w:rPr>
          <w:rFonts w:ascii="宋体" w:hAnsi="宋体" w:hint="eastAsia"/>
          <w:sz w:val="24"/>
        </w:rPr>
        <w:t>等事项</w:t>
      </w:r>
      <w:r w:rsidR="0092247B">
        <w:rPr>
          <w:rFonts w:asciiTheme="minorEastAsia" w:hAnsiTheme="minorEastAsia" w:hint="eastAsia"/>
          <w:sz w:val="24"/>
        </w:rPr>
        <w:t>。由于响水恒利达科技化工有限公司2018年度未实现业绩承诺，</w:t>
      </w:r>
      <w:r w:rsidR="009C2C09">
        <w:rPr>
          <w:rFonts w:asciiTheme="minorEastAsia" w:hAnsiTheme="minorEastAsia" w:hint="eastAsia"/>
          <w:sz w:val="24"/>
        </w:rPr>
        <w:t>公司拟回购并注</w:t>
      </w:r>
      <w:r w:rsidR="009C2C09" w:rsidRPr="002C6D54">
        <w:rPr>
          <w:rFonts w:asciiTheme="minorEastAsia" w:hAnsiTheme="minorEastAsia" w:hint="eastAsia"/>
          <w:sz w:val="24"/>
        </w:rPr>
        <w:t>销</w:t>
      </w:r>
      <w:r w:rsidR="009F3DC5" w:rsidRPr="002C6D54">
        <w:rPr>
          <w:rFonts w:asciiTheme="minorEastAsia" w:hAnsiTheme="minorEastAsia" w:hint="eastAsia"/>
          <w:sz w:val="24"/>
        </w:rPr>
        <w:t>毕红芬、毕永星、潘培华</w:t>
      </w:r>
      <w:r w:rsidR="009C2C09" w:rsidRPr="002C6D54">
        <w:rPr>
          <w:rFonts w:asciiTheme="minorEastAsia" w:hAnsiTheme="minorEastAsia" w:hint="eastAsia"/>
          <w:sz w:val="24"/>
        </w:rPr>
        <w:t>应</w:t>
      </w:r>
      <w:r w:rsidR="009C2C09" w:rsidRPr="00C01408">
        <w:rPr>
          <w:rFonts w:asciiTheme="minorEastAsia" w:hAnsiTheme="minorEastAsia" w:hint="eastAsia"/>
          <w:sz w:val="24"/>
        </w:rPr>
        <w:t>补偿股份合计</w:t>
      </w:r>
      <w:r w:rsidR="009C2C09" w:rsidRPr="00C01408">
        <w:rPr>
          <w:rFonts w:asciiTheme="minorEastAsia" w:hAnsiTheme="minorEastAsia"/>
          <w:sz w:val="24"/>
        </w:rPr>
        <w:t>9,503,126</w:t>
      </w:r>
      <w:r w:rsidR="009C2C09" w:rsidRPr="00C01408">
        <w:rPr>
          <w:rFonts w:asciiTheme="minorEastAsia" w:hAnsiTheme="minorEastAsia" w:hint="eastAsia"/>
          <w:sz w:val="24"/>
        </w:rPr>
        <w:t>股</w:t>
      </w:r>
      <w:r w:rsidR="00435B4A">
        <w:rPr>
          <w:rFonts w:asciiTheme="minorEastAsia" w:hAnsiTheme="minorEastAsia" w:hint="eastAsia"/>
          <w:sz w:val="24"/>
        </w:rPr>
        <w:t>，</w:t>
      </w:r>
      <w:r w:rsidR="009C2C09" w:rsidRPr="00C01408">
        <w:rPr>
          <w:rFonts w:asciiTheme="minorEastAsia" w:hAnsiTheme="minorEastAsia" w:hint="eastAsia"/>
          <w:sz w:val="24"/>
        </w:rPr>
        <w:t>该等应补偿股份回购注销完成后，公司注册资本将由721,891,958元变更为</w:t>
      </w:r>
      <w:r w:rsidR="009C2C09" w:rsidRPr="00C01408">
        <w:rPr>
          <w:rFonts w:asciiTheme="minorEastAsia" w:hAnsiTheme="minorEastAsia"/>
          <w:sz w:val="24"/>
        </w:rPr>
        <w:t>712,388,832</w:t>
      </w:r>
      <w:bookmarkStart w:id="0" w:name="_GoBack"/>
      <w:bookmarkEnd w:id="0"/>
      <w:r w:rsidR="009C2C09" w:rsidRPr="00C01408">
        <w:rPr>
          <w:rFonts w:asciiTheme="minorEastAsia" w:hAnsiTheme="minorEastAsia" w:hint="eastAsia"/>
          <w:sz w:val="24"/>
        </w:rPr>
        <w:t>元。</w:t>
      </w:r>
    </w:p>
    <w:p w:rsidR="009C2C09" w:rsidRDefault="009C2C09" w:rsidP="009C2C09">
      <w:pPr>
        <w:spacing w:line="360" w:lineRule="auto"/>
        <w:ind w:firstLineChars="200" w:firstLine="480"/>
        <w:rPr>
          <w:rFonts w:asciiTheme="minorEastAsia" w:hAnsiTheme="minorEastAsia"/>
          <w:sz w:val="24"/>
        </w:rPr>
      </w:pPr>
      <w:r w:rsidRPr="009C2C09">
        <w:rPr>
          <w:rFonts w:asciiTheme="minorEastAsia" w:hAnsiTheme="minorEastAsia" w:hint="eastAsia"/>
          <w:sz w:val="24"/>
        </w:rPr>
        <w:t>就上述减少注册资本事宜以及</w:t>
      </w:r>
      <w:r w:rsidRPr="00C01408">
        <w:rPr>
          <w:rFonts w:asciiTheme="minorEastAsia" w:hAnsiTheme="minorEastAsia" w:hint="eastAsia"/>
          <w:sz w:val="24"/>
        </w:rPr>
        <w:t>根据《中华人民共和国公司法（2018年修订）》、《上市公司章程指引（2019年修订）》等相关规定，结合公司的实际情况及发展需要，公司拟对公司《章程》的相应条款</w:t>
      </w:r>
      <w:r>
        <w:rPr>
          <w:rFonts w:asciiTheme="minorEastAsia" w:hAnsiTheme="minorEastAsia" w:hint="eastAsia"/>
          <w:sz w:val="24"/>
        </w:rPr>
        <w:t>进行</w:t>
      </w:r>
      <w:r w:rsidRPr="00C01408">
        <w:rPr>
          <w:rFonts w:asciiTheme="minorEastAsia" w:hAnsiTheme="minorEastAsia" w:hint="eastAsia"/>
          <w:sz w:val="24"/>
        </w:rPr>
        <w:t>修改</w:t>
      </w:r>
      <w:r>
        <w:rPr>
          <w:rFonts w:asciiTheme="minorEastAsia" w:hAnsiTheme="minorEastAsia" w:hint="eastAsia"/>
          <w:sz w:val="24"/>
        </w:rPr>
        <w:t>。</w:t>
      </w:r>
    </w:p>
    <w:p w:rsidR="009C2C09" w:rsidRPr="00C01408" w:rsidRDefault="009C2C09" w:rsidP="009C2C09">
      <w:pPr>
        <w:spacing w:line="360" w:lineRule="auto"/>
        <w:ind w:firstLineChars="200" w:firstLine="480"/>
        <w:rPr>
          <w:rFonts w:asciiTheme="minorEastAsia" w:hAnsiTheme="minorEastAsia"/>
          <w:sz w:val="24"/>
        </w:rPr>
      </w:pPr>
      <w:r>
        <w:rPr>
          <w:rFonts w:asciiTheme="minorEastAsia" w:hAnsiTheme="minorEastAsia" w:hint="eastAsia"/>
          <w:sz w:val="24"/>
        </w:rPr>
        <w:t>具体修改内容见下表：</w:t>
      </w:r>
    </w:p>
    <w:tbl>
      <w:tblPr>
        <w:tblW w:w="809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668"/>
        <w:gridCol w:w="3621"/>
        <w:gridCol w:w="3805"/>
      </w:tblGrid>
      <w:tr w:rsidR="009C2C09" w:rsidRPr="00A9006B" w:rsidTr="009C2C09">
        <w:trPr>
          <w:trHeight w:val="306"/>
          <w:jc w:val="center"/>
        </w:trPr>
        <w:tc>
          <w:tcPr>
            <w:tcW w:w="668" w:type="dxa"/>
            <w:shd w:val="clear" w:color="auto" w:fill="B2A0B2"/>
            <w:vAlign w:val="center"/>
          </w:tcPr>
          <w:p w:rsidR="009C2C09" w:rsidRPr="004D36C1" w:rsidRDefault="009C2C09" w:rsidP="005D4051">
            <w:pPr>
              <w:jc w:val="left"/>
              <w:rPr>
                <w:rFonts w:ascii="宋体" w:hAnsi="宋体"/>
                <w:b/>
                <w:szCs w:val="21"/>
              </w:rPr>
            </w:pPr>
            <w:r w:rsidRPr="004D36C1">
              <w:rPr>
                <w:rFonts w:ascii="宋体" w:hAnsi="宋体" w:hint="eastAsia"/>
                <w:b/>
                <w:szCs w:val="21"/>
              </w:rPr>
              <w:t>序号</w:t>
            </w:r>
          </w:p>
        </w:tc>
        <w:tc>
          <w:tcPr>
            <w:tcW w:w="3621" w:type="dxa"/>
            <w:shd w:val="clear" w:color="auto" w:fill="B2A0B2"/>
            <w:vAlign w:val="center"/>
          </w:tcPr>
          <w:p w:rsidR="009C2C09" w:rsidRPr="004D36C1" w:rsidRDefault="009C2C09" w:rsidP="005D4051">
            <w:pPr>
              <w:jc w:val="center"/>
              <w:rPr>
                <w:rFonts w:ascii="宋体" w:hAnsi="宋体"/>
                <w:b/>
                <w:szCs w:val="21"/>
              </w:rPr>
            </w:pPr>
            <w:r w:rsidRPr="004D36C1">
              <w:rPr>
                <w:rFonts w:ascii="宋体" w:hAnsi="宋体" w:hint="eastAsia"/>
                <w:b/>
                <w:szCs w:val="21"/>
              </w:rPr>
              <w:t>原章程</w:t>
            </w:r>
          </w:p>
        </w:tc>
        <w:tc>
          <w:tcPr>
            <w:tcW w:w="3805" w:type="dxa"/>
            <w:shd w:val="clear" w:color="auto" w:fill="B2A0B2"/>
            <w:vAlign w:val="center"/>
          </w:tcPr>
          <w:p w:rsidR="009C2C09" w:rsidRPr="004D36C1" w:rsidRDefault="009C2C09" w:rsidP="005D4051">
            <w:pPr>
              <w:jc w:val="center"/>
              <w:rPr>
                <w:rFonts w:ascii="宋体" w:hAnsi="宋体"/>
                <w:b/>
                <w:szCs w:val="21"/>
              </w:rPr>
            </w:pPr>
            <w:r w:rsidRPr="004D36C1">
              <w:rPr>
                <w:rFonts w:ascii="宋体" w:hAnsi="宋体" w:hint="eastAsia"/>
                <w:b/>
                <w:szCs w:val="21"/>
              </w:rPr>
              <w:t>拟修改为</w:t>
            </w:r>
          </w:p>
        </w:tc>
      </w:tr>
      <w:tr w:rsidR="009C2C09" w:rsidRPr="00A9006B" w:rsidTr="009C2C09">
        <w:trPr>
          <w:trHeight w:val="983"/>
          <w:jc w:val="center"/>
        </w:trPr>
        <w:tc>
          <w:tcPr>
            <w:tcW w:w="668" w:type="dxa"/>
            <w:shd w:val="clear" w:color="auto" w:fill="auto"/>
            <w:vAlign w:val="center"/>
          </w:tcPr>
          <w:p w:rsidR="009C2C09" w:rsidRPr="00A9006B" w:rsidRDefault="009C2C09" w:rsidP="005D4051">
            <w:pPr>
              <w:jc w:val="center"/>
              <w:rPr>
                <w:rFonts w:asciiTheme="minorEastAsia" w:hAnsiTheme="minorEastAsia"/>
                <w:szCs w:val="21"/>
              </w:rPr>
            </w:pPr>
            <w:r w:rsidRPr="00A9006B">
              <w:rPr>
                <w:rFonts w:asciiTheme="minorEastAsia" w:hAnsiTheme="minorEastAsia"/>
                <w:szCs w:val="21"/>
              </w:rPr>
              <w:t>1</w:t>
            </w:r>
          </w:p>
        </w:tc>
        <w:tc>
          <w:tcPr>
            <w:tcW w:w="3621" w:type="dxa"/>
            <w:shd w:val="clear" w:color="auto" w:fill="auto"/>
            <w:vAlign w:val="center"/>
          </w:tcPr>
          <w:p w:rsidR="009C2C09" w:rsidRPr="00A9006B" w:rsidRDefault="009C2C09" w:rsidP="005D4051">
            <w:pPr>
              <w:ind w:firstLineChars="200" w:firstLine="420"/>
              <w:jc w:val="left"/>
              <w:rPr>
                <w:rFonts w:asciiTheme="minorEastAsia" w:hAnsiTheme="minorEastAsia"/>
                <w:bCs/>
                <w:szCs w:val="21"/>
              </w:rPr>
            </w:pPr>
            <w:r w:rsidRPr="00A9006B">
              <w:rPr>
                <w:rFonts w:asciiTheme="minorEastAsia" w:hAnsiTheme="minorEastAsia" w:hint="eastAsia"/>
                <w:bCs/>
                <w:szCs w:val="21"/>
              </w:rPr>
              <w:t>第六条 公司注册资本为人民币</w:t>
            </w:r>
            <w:r w:rsidRPr="0088334F">
              <w:rPr>
                <w:rFonts w:asciiTheme="minorEastAsia" w:hAnsiTheme="minorEastAsia"/>
                <w:b/>
                <w:bCs/>
                <w:szCs w:val="21"/>
              </w:rPr>
              <w:t>721,891,958</w:t>
            </w:r>
            <w:r w:rsidRPr="00A9006B">
              <w:rPr>
                <w:rFonts w:asciiTheme="minorEastAsia" w:hAnsiTheme="minorEastAsia" w:hint="eastAsia"/>
                <w:bCs/>
                <w:szCs w:val="21"/>
              </w:rPr>
              <w:t>元。</w:t>
            </w:r>
          </w:p>
        </w:tc>
        <w:tc>
          <w:tcPr>
            <w:tcW w:w="3805" w:type="dxa"/>
            <w:shd w:val="clear" w:color="auto" w:fill="auto"/>
            <w:vAlign w:val="center"/>
          </w:tcPr>
          <w:p w:rsidR="009C2C09" w:rsidRPr="00A9006B" w:rsidRDefault="009C2C09" w:rsidP="005D4051">
            <w:pPr>
              <w:ind w:firstLineChars="200" w:firstLine="420"/>
              <w:jc w:val="left"/>
              <w:rPr>
                <w:rFonts w:asciiTheme="minorEastAsia" w:hAnsiTheme="minorEastAsia"/>
                <w:bCs/>
                <w:szCs w:val="21"/>
              </w:rPr>
            </w:pPr>
            <w:r w:rsidRPr="00A9006B">
              <w:rPr>
                <w:rFonts w:asciiTheme="minorEastAsia" w:hAnsiTheme="minorEastAsia" w:hint="eastAsia"/>
                <w:bCs/>
                <w:szCs w:val="21"/>
              </w:rPr>
              <w:t>第六条 公司注册资本为人民币</w:t>
            </w:r>
            <w:r w:rsidRPr="00D43E21">
              <w:rPr>
                <w:rFonts w:asciiTheme="minorEastAsia" w:hAnsiTheme="minorEastAsia"/>
                <w:b/>
                <w:bCs/>
                <w:szCs w:val="21"/>
              </w:rPr>
              <w:t>712,388,832</w:t>
            </w:r>
            <w:r w:rsidRPr="00A9006B">
              <w:rPr>
                <w:rFonts w:asciiTheme="minorEastAsia" w:hAnsiTheme="minorEastAsia" w:hint="eastAsia"/>
                <w:bCs/>
                <w:szCs w:val="21"/>
              </w:rPr>
              <w:t>元。</w:t>
            </w:r>
          </w:p>
        </w:tc>
      </w:tr>
      <w:tr w:rsidR="009C2C09" w:rsidRPr="00A9006B" w:rsidTr="009C2C09">
        <w:trPr>
          <w:trHeight w:val="1141"/>
          <w:jc w:val="center"/>
        </w:trPr>
        <w:tc>
          <w:tcPr>
            <w:tcW w:w="668" w:type="dxa"/>
            <w:shd w:val="clear" w:color="auto" w:fill="auto"/>
            <w:vAlign w:val="center"/>
          </w:tcPr>
          <w:p w:rsidR="009C2C09" w:rsidRPr="00A9006B" w:rsidRDefault="009C2C09" w:rsidP="005D4051">
            <w:pPr>
              <w:jc w:val="center"/>
              <w:rPr>
                <w:rFonts w:asciiTheme="minorEastAsia" w:hAnsiTheme="minorEastAsia"/>
                <w:szCs w:val="21"/>
              </w:rPr>
            </w:pPr>
            <w:r w:rsidRPr="00A9006B">
              <w:rPr>
                <w:rFonts w:asciiTheme="minorEastAsia" w:hAnsiTheme="minorEastAsia" w:hint="eastAsia"/>
                <w:szCs w:val="21"/>
              </w:rPr>
              <w:t>2</w:t>
            </w:r>
          </w:p>
        </w:tc>
        <w:tc>
          <w:tcPr>
            <w:tcW w:w="3621" w:type="dxa"/>
            <w:shd w:val="clear" w:color="auto" w:fill="auto"/>
            <w:vAlign w:val="center"/>
          </w:tcPr>
          <w:p w:rsidR="009C2C09" w:rsidRPr="00A9006B" w:rsidRDefault="009C2C09" w:rsidP="005D4051">
            <w:pPr>
              <w:ind w:firstLineChars="200" w:firstLine="420"/>
              <w:jc w:val="left"/>
              <w:rPr>
                <w:rFonts w:asciiTheme="minorEastAsia" w:hAnsiTheme="minorEastAsia"/>
                <w:bCs/>
                <w:szCs w:val="21"/>
              </w:rPr>
            </w:pPr>
            <w:r w:rsidRPr="00A9006B">
              <w:rPr>
                <w:rFonts w:asciiTheme="minorEastAsia" w:hAnsiTheme="minorEastAsia" w:hint="eastAsia"/>
                <w:bCs/>
                <w:szCs w:val="21"/>
              </w:rPr>
              <w:t>第十九条 公司股份总数为</w:t>
            </w:r>
            <w:r w:rsidRPr="0088334F">
              <w:rPr>
                <w:rFonts w:asciiTheme="minorEastAsia" w:hAnsiTheme="minorEastAsia"/>
                <w:b/>
                <w:bCs/>
                <w:szCs w:val="21"/>
              </w:rPr>
              <w:t>721,891,958</w:t>
            </w:r>
            <w:r w:rsidRPr="00A9006B">
              <w:rPr>
                <w:rFonts w:asciiTheme="minorEastAsia" w:hAnsiTheme="minorEastAsia" w:hint="eastAsia"/>
                <w:bCs/>
                <w:szCs w:val="21"/>
              </w:rPr>
              <w:t>股，公司的股本结构为：普通股</w:t>
            </w:r>
            <w:r w:rsidRPr="0088334F">
              <w:rPr>
                <w:rFonts w:asciiTheme="minorEastAsia" w:hAnsiTheme="minorEastAsia"/>
                <w:b/>
                <w:bCs/>
                <w:szCs w:val="21"/>
              </w:rPr>
              <w:t>721,891,958</w:t>
            </w:r>
            <w:r w:rsidRPr="00A9006B">
              <w:rPr>
                <w:rFonts w:asciiTheme="minorEastAsia" w:hAnsiTheme="minorEastAsia" w:hint="eastAsia"/>
                <w:bCs/>
                <w:szCs w:val="21"/>
              </w:rPr>
              <w:t>股。</w:t>
            </w:r>
          </w:p>
        </w:tc>
        <w:tc>
          <w:tcPr>
            <w:tcW w:w="3805" w:type="dxa"/>
            <w:shd w:val="clear" w:color="auto" w:fill="auto"/>
            <w:vAlign w:val="center"/>
          </w:tcPr>
          <w:p w:rsidR="009C2C09" w:rsidRPr="00A9006B" w:rsidRDefault="009C2C09" w:rsidP="005D4051">
            <w:pPr>
              <w:ind w:firstLineChars="200" w:firstLine="420"/>
              <w:jc w:val="left"/>
              <w:rPr>
                <w:rFonts w:asciiTheme="minorEastAsia" w:hAnsiTheme="minorEastAsia"/>
                <w:bCs/>
                <w:szCs w:val="21"/>
              </w:rPr>
            </w:pPr>
            <w:r w:rsidRPr="00A9006B">
              <w:rPr>
                <w:rFonts w:asciiTheme="minorEastAsia" w:hAnsiTheme="minorEastAsia" w:hint="eastAsia"/>
                <w:bCs/>
                <w:szCs w:val="21"/>
              </w:rPr>
              <w:t>第十九条 公司股份总数为</w:t>
            </w:r>
            <w:r w:rsidRPr="00D43E21">
              <w:rPr>
                <w:rFonts w:asciiTheme="minorEastAsia" w:hAnsiTheme="minorEastAsia"/>
                <w:b/>
                <w:bCs/>
                <w:szCs w:val="21"/>
              </w:rPr>
              <w:t>712,388,832</w:t>
            </w:r>
            <w:r w:rsidRPr="00A9006B">
              <w:rPr>
                <w:rFonts w:asciiTheme="minorEastAsia" w:hAnsiTheme="minorEastAsia" w:hint="eastAsia"/>
                <w:bCs/>
                <w:szCs w:val="21"/>
              </w:rPr>
              <w:t>股，公司的股本结构为</w:t>
            </w:r>
            <w:r>
              <w:rPr>
                <w:rFonts w:asciiTheme="minorEastAsia" w:hAnsiTheme="minorEastAsia" w:hint="eastAsia"/>
                <w:bCs/>
                <w:szCs w:val="21"/>
              </w:rPr>
              <w:t>：</w:t>
            </w:r>
            <w:r w:rsidRPr="00A9006B">
              <w:rPr>
                <w:rFonts w:asciiTheme="minorEastAsia" w:hAnsiTheme="minorEastAsia" w:hint="eastAsia"/>
                <w:bCs/>
                <w:szCs w:val="21"/>
              </w:rPr>
              <w:t>普通股</w:t>
            </w:r>
            <w:r w:rsidRPr="00D43E21">
              <w:rPr>
                <w:rFonts w:asciiTheme="minorEastAsia" w:hAnsiTheme="minorEastAsia"/>
                <w:b/>
                <w:bCs/>
                <w:szCs w:val="21"/>
              </w:rPr>
              <w:t>712,388,832</w:t>
            </w:r>
            <w:r w:rsidRPr="00A9006B">
              <w:rPr>
                <w:rFonts w:asciiTheme="minorEastAsia" w:hAnsiTheme="minorEastAsia" w:hint="eastAsia"/>
                <w:bCs/>
                <w:szCs w:val="21"/>
              </w:rPr>
              <w:t>股。</w:t>
            </w:r>
          </w:p>
        </w:tc>
      </w:tr>
      <w:tr w:rsidR="009C2C09" w:rsidRPr="00A9006B" w:rsidTr="009C2C09">
        <w:trPr>
          <w:trHeight w:val="1141"/>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t>3</w:t>
            </w:r>
          </w:p>
        </w:tc>
        <w:tc>
          <w:tcPr>
            <w:tcW w:w="3621" w:type="dxa"/>
            <w:shd w:val="clear" w:color="auto" w:fill="auto"/>
            <w:vAlign w:val="center"/>
          </w:tcPr>
          <w:p w:rsidR="009C2C09" w:rsidRPr="00110AB4" w:rsidRDefault="009C2C09" w:rsidP="005D4051">
            <w:pPr>
              <w:jc w:val="left"/>
              <w:rPr>
                <w:rFonts w:ascii="宋体" w:hAnsi="宋体"/>
                <w:bCs/>
                <w:szCs w:val="21"/>
              </w:rPr>
            </w:pPr>
            <w:r w:rsidRPr="00110AB4">
              <w:rPr>
                <w:rFonts w:ascii="宋体" w:hAnsi="宋体" w:hint="eastAsia"/>
                <w:bCs/>
                <w:szCs w:val="21"/>
              </w:rPr>
              <w:t xml:space="preserve">　第二十三条 公司在下列情况下，可以依照法律、行政法规、部门规章和本章程的规定，收购本公司的股份：</w:t>
            </w:r>
          </w:p>
          <w:p w:rsidR="009C2C09" w:rsidRPr="00110AB4" w:rsidRDefault="009C2C09" w:rsidP="005D4051">
            <w:pPr>
              <w:jc w:val="left"/>
              <w:rPr>
                <w:rFonts w:ascii="宋体" w:hAnsi="宋体"/>
                <w:bCs/>
                <w:szCs w:val="21"/>
              </w:rPr>
            </w:pPr>
            <w:r w:rsidRPr="00110AB4">
              <w:rPr>
                <w:rFonts w:ascii="宋体" w:hAnsi="宋体" w:hint="eastAsia"/>
                <w:bCs/>
                <w:szCs w:val="21"/>
              </w:rPr>
              <w:t>（一）减少公司注册资本；</w:t>
            </w:r>
          </w:p>
          <w:p w:rsidR="009C2C09" w:rsidRPr="00110AB4" w:rsidRDefault="009C2C09" w:rsidP="005D4051">
            <w:pPr>
              <w:jc w:val="left"/>
              <w:rPr>
                <w:rFonts w:ascii="宋体" w:hAnsi="宋体"/>
                <w:bCs/>
                <w:szCs w:val="21"/>
              </w:rPr>
            </w:pPr>
            <w:r w:rsidRPr="00110AB4">
              <w:rPr>
                <w:rFonts w:ascii="宋体" w:hAnsi="宋体" w:hint="eastAsia"/>
                <w:bCs/>
                <w:szCs w:val="21"/>
              </w:rPr>
              <w:t>（二）与持有本公司股票的其他公司</w:t>
            </w:r>
            <w:r w:rsidRPr="00110AB4">
              <w:rPr>
                <w:rFonts w:ascii="宋体" w:hAnsi="宋体" w:hint="eastAsia"/>
                <w:bCs/>
                <w:szCs w:val="21"/>
              </w:rPr>
              <w:lastRenderedPageBreak/>
              <w:t>合并；</w:t>
            </w:r>
          </w:p>
          <w:p w:rsidR="009C2C09" w:rsidRPr="00110AB4" w:rsidRDefault="009C2C09" w:rsidP="005D4051">
            <w:pPr>
              <w:jc w:val="left"/>
              <w:rPr>
                <w:rFonts w:ascii="宋体" w:hAnsi="宋体"/>
                <w:bCs/>
                <w:szCs w:val="21"/>
              </w:rPr>
            </w:pPr>
            <w:r w:rsidRPr="00110AB4">
              <w:rPr>
                <w:rFonts w:ascii="宋体" w:hAnsi="宋体" w:hint="eastAsia"/>
                <w:bCs/>
                <w:szCs w:val="21"/>
              </w:rPr>
              <w:t>（三）将股份奖励给本公司职工；</w:t>
            </w:r>
          </w:p>
          <w:p w:rsidR="009C2C09" w:rsidRPr="00110AB4" w:rsidRDefault="009C2C09" w:rsidP="005D4051">
            <w:pPr>
              <w:jc w:val="left"/>
              <w:rPr>
                <w:rFonts w:ascii="宋体" w:hAnsi="宋体"/>
                <w:bCs/>
                <w:szCs w:val="21"/>
              </w:rPr>
            </w:pPr>
            <w:r w:rsidRPr="00110AB4">
              <w:rPr>
                <w:rFonts w:ascii="宋体" w:hAnsi="宋体" w:hint="eastAsia"/>
                <w:bCs/>
                <w:szCs w:val="21"/>
              </w:rPr>
              <w:t>（四）股东因对股东大会</w:t>
            </w:r>
            <w:proofErr w:type="gramStart"/>
            <w:r w:rsidRPr="00110AB4">
              <w:rPr>
                <w:rFonts w:ascii="宋体" w:hAnsi="宋体" w:hint="eastAsia"/>
                <w:bCs/>
                <w:szCs w:val="21"/>
              </w:rPr>
              <w:t>作出</w:t>
            </w:r>
            <w:proofErr w:type="gramEnd"/>
            <w:r w:rsidRPr="00110AB4">
              <w:rPr>
                <w:rFonts w:ascii="宋体" w:hAnsi="宋体" w:hint="eastAsia"/>
                <w:bCs/>
                <w:szCs w:val="21"/>
              </w:rPr>
              <w:t>的公司合并、分立决议持异议，要求公司收购其股份的。</w:t>
            </w:r>
          </w:p>
          <w:p w:rsidR="009C2C09" w:rsidRPr="004D36C1" w:rsidRDefault="009C2C09" w:rsidP="005D4051">
            <w:pPr>
              <w:jc w:val="left"/>
              <w:rPr>
                <w:rFonts w:ascii="宋体" w:hAnsi="宋体"/>
                <w:bCs/>
                <w:szCs w:val="21"/>
              </w:rPr>
            </w:pPr>
            <w:r w:rsidRPr="00110AB4">
              <w:rPr>
                <w:rFonts w:ascii="宋体" w:hAnsi="宋体" w:hint="eastAsia"/>
                <w:bCs/>
                <w:szCs w:val="21"/>
              </w:rPr>
              <w:t xml:space="preserve">　　除上述情形外，公司不进行买卖本公司股份的活动。</w:t>
            </w:r>
          </w:p>
        </w:tc>
        <w:tc>
          <w:tcPr>
            <w:tcW w:w="3805" w:type="dxa"/>
            <w:shd w:val="clear" w:color="auto" w:fill="auto"/>
            <w:vAlign w:val="center"/>
          </w:tcPr>
          <w:p w:rsidR="009C2C09" w:rsidRDefault="009C2C09" w:rsidP="005D4051">
            <w:pPr>
              <w:jc w:val="left"/>
              <w:rPr>
                <w:rFonts w:ascii="宋体" w:hAnsi="宋体"/>
                <w:bCs/>
                <w:szCs w:val="21"/>
              </w:rPr>
            </w:pPr>
            <w:r w:rsidRPr="00110AB4">
              <w:rPr>
                <w:rFonts w:ascii="宋体" w:hAnsi="宋体" w:hint="eastAsia"/>
                <w:bCs/>
                <w:szCs w:val="21"/>
              </w:rPr>
              <w:lastRenderedPageBreak/>
              <w:t>第二十三条</w:t>
            </w:r>
            <w:r>
              <w:rPr>
                <w:rFonts w:ascii="宋体" w:hAnsi="宋体" w:hint="eastAsia"/>
                <w:bCs/>
                <w:szCs w:val="21"/>
              </w:rPr>
              <w:t xml:space="preserve">  </w:t>
            </w:r>
            <w:r w:rsidRPr="00110AB4">
              <w:rPr>
                <w:rFonts w:ascii="宋体" w:hAnsi="宋体" w:hint="eastAsia"/>
                <w:bCs/>
                <w:szCs w:val="21"/>
              </w:rPr>
              <w:t xml:space="preserve">公司在下列情况下，可以依照法律、行政法规、部门规章和本章程的规定，收购本公司的股份： </w:t>
            </w:r>
          </w:p>
          <w:p w:rsidR="009C2C09" w:rsidRDefault="009C2C09" w:rsidP="005D4051">
            <w:pPr>
              <w:jc w:val="left"/>
              <w:rPr>
                <w:rFonts w:ascii="宋体" w:hAnsi="宋体"/>
                <w:bCs/>
                <w:szCs w:val="21"/>
              </w:rPr>
            </w:pPr>
            <w:r w:rsidRPr="00110AB4">
              <w:rPr>
                <w:rFonts w:ascii="宋体" w:hAnsi="宋体" w:hint="eastAsia"/>
                <w:bCs/>
                <w:szCs w:val="21"/>
              </w:rPr>
              <w:t xml:space="preserve">（一）减少公司注册资本；  </w:t>
            </w:r>
          </w:p>
          <w:p w:rsidR="009C2C09" w:rsidRDefault="009C2C09" w:rsidP="005D4051">
            <w:pPr>
              <w:jc w:val="left"/>
              <w:rPr>
                <w:rFonts w:ascii="宋体" w:hAnsi="宋体"/>
                <w:bCs/>
                <w:szCs w:val="21"/>
              </w:rPr>
            </w:pPr>
            <w:r w:rsidRPr="00110AB4">
              <w:rPr>
                <w:rFonts w:ascii="宋体" w:hAnsi="宋体" w:hint="eastAsia"/>
                <w:bCs/>
                <w:szCs w:val="21"/>
              </w:rPr>
              <w:t>（二）与持有本公司</w:t>
            </w:r>
            <w:r w:rsidRPr="00110AB4">
              <w:rPr>
                <w:rFonts w:ascii="宋体" w:hAnsi="宋体" w:hint="eastAsia"/>
                <w:b/>
                <w:bCs/>
                <w:szCs w:val="21"/>
              </w:rPr>
              <w:t>股份</w:t>
            </w:r>
            <w:r w:rsidRPr="00110AB4">
              <w:rPr>
                <w:rFonts w:ascii="宋体" w:hAnsi="宋体" w:hint="eastAsia"/>
                <w:bCs/>
                <w:szCs w:val="21"/>
              </w:rPr>
              <w:t>的其他公司合</w:t>
            </w:r>
            <w:r w:rsidRPr="00110AB4">
              <w:rPr>
                <w:rFonts w:ascii="宋体" w:hAnsi="宋体" w:hint="eastAsia"/>
                <w:bCs/>
                <w:szCs w:val="21"/>
              </w:rPr>
              <w:lastRenderedPageBreak/>
              <w:t xml:space="preserve">并； </w:t>
            </w:r>
          </w:p>
          <w:p w:rsidR="009C2C09" w:rsidRPr="00110AB4" w:rsidRDefault="009C2C09" w:rsidP="005D4051">
            <w:pPr>
              <w:jc w:val="left"/>
              <w:rPr>
                <w:rFonts w:ascii="宋体" w:hAnsi="宋体"/>
                <w:b/>
                <w:bCs/>
                <w:szCs w:val="21"/>
              </w:rPr>
            </w:pPr>
            <w:r w:rsidRPr="00110AB4">
              <w:rPr>
                <w:rFonts w:ascii="宋体" w:hAnsi="宋体" w:hint="eastAsia"/>
                <w:b/>
                <w:bCs/>
                <w:szCs w:val="21"/>
              </w:rPr>
              <w:t xml:space="preserve">（三）将股份用于员工持股计划或者股权激励；  </w:t>
            </w:r>
          </w:p>
          <w:p w:rsidR="009C2C09" w:rsidRDefault="009C2C09" w:rsidP="005D4051">
            <w:pPr>
              <w:jc w:val="left"/>
              <w:rPr>
                <w:rFonts w:ascii="宋体" w:hAnsi="宋体"/>
                <w:bCs/>
                <w:szCs w:val="21"/>
              </w:rPr>
            </w:pPr>
            <w:r w:rsidRPr="00110AB4">
              <w:rPr>
                <w:rFonts w:ascii="宋体" w:hAnsi="宋体" w:hint="eastAsia"/>
                <w:bCs/>
                <w:szCs w:val="21"/>
              </w:rPr>
              <w:t>（四）股东因对股东大会</w:t>
            </w:r>
            <w:proofErr w:type="gramStart"/>
            <w:r w:rsidRPr="00110AB4">
              <w:rPr>
                <w:rFonts w:ascii="宋体" w:hAnsi="宋体" w:hint="eastAsia"/>
                <w:bCs/>
                <w:szCs w:val="21"/>
              </w:rPr>
              <w:t>作出</w:t>
            </w:r>
            <w:proofErr w:type="gramEnd"/>
            <w:r w:rsidRPr="00110AB4">
              <w:rPr>
                <w:rFonts w:ascii="宋体" w:hAnsi="宋体" w:hint="eastAsia"/>
                <w:bCs/>
                <w:szCs w:val="21"/>
              </w:rPr>
              <w:t xml:space="preserve">的公司合并、分立决议持异议，要求公司收购其股份； </w:t>
            </w:r>
          </w:p>
          <w:p w:rsidR="009C2C09" w:rsidRPr="00110AB4" w:rsidRDefault="009C2C09" w:rsidP="005D4051">
            <w:pPr>
              <w:jc w:val="left"/>
              <w:rPr>
                <w:rFonts w:ascii="宋体" w:hAnsi="宋体"/>
                <w:b/>
                <w:bCs/>
                <w:szCs w:val="21"/>
              </w:rPr>
            </w:pPr>
            <w:r w:rsidRPr="00110AB4">
              <w:rPr>
                <w:rFonts w:ascii="宋体" w:hAnsi="宋体" w:hint="eastAsia"/>
                <w:b/>
                <w:bCs/>
                <w:szCs w:val="21"/>
              </w:rPr>
              <w:t xml:space="preserve">（五）将股份用于转换公司发行的可转换为股票的公司债券；  </w:t>
            </w:r>
          </w:p>
          <w:p w:rsidR="009C2C09" w:rsidRPr="00110AB4" w:rsidRDefault="009C2C09" w:rsidP="005D4051">
            <w:pPr>
              <w:jc w:val="left"/>
              <w:rPr>
                <w:rFonts w:ascii="宋体" w:hAnsi="宋体"/>
                <w:b/>
                <w:bCs/>
                <w:szCs w:val="21"/>
              </w:rPr>
            </w:pPr>
            <w:r>
              <w:rPr>
                <w:rFonts w:ascii="宋体" w:hAnsi="宋体" w:hint="eastAsia"/>
                <w:b/>
                <w:bCs/>
                <w:szCs w:val="21"/>
              </w:rPr>
              <w:t>（六）</w:t>
            </w:r>
            <w:r w:rsidRPr="00110AB4">
              <w:rPr>
                <w:rFonts w:ascii="宋体" w:hAnsi="宋体" w:hint="eastAsia"/>
                <w:b/>
                <w:bCs/>
                <w:szCs w:val="21"/>
              </w:rPr>
              <w:t>公司为维护公司价值及股东权益所必需。</w:t>
            </w:r>
          </w:p>
          <w:p w:rsidR="009C2C09" w:rsidRPr="004D36C1" w:rsidRDefault="009C2C09" w:rsidP="005D4051">
            <w:pPr>
              <w:jc w:val="left"/>
              <w:rPr>
                <w:rFonts w:ascii="宋体" w:hAnsi="宋体"/>
                <w:bCs/>
                <w:szCs w:val="21"/>
              </w:rPr>
            </w:pPr>
            <w:r w:rsidRPr="00110AB4">
              <w:rPr>
                <w:rFonts w:ascii="宋体" w:hAnsi="宋体" w:hint="eastAsia"/>
                <w:bCs/>
                <w:szCs w:val="21"/>
              </w:rPr>
              <w:t xml:space="preserve"> </w:t>
            </w:r>
            <w:r>
              <w:rPr>
                <w:rFonts w:ascii="宋体" w:hAnsi="宋体" w:hint="eastAsia"/>
                <w:bCs/>
                <w:szCs w:val="21"/>
              </w:rPr>
              <w:t xml:space="preserve">   </w:t>
            </w:r>
            <w:r w:rsidRPr="00110AB4">
              <w:rPr>
                <w:rFonts w:ascii="宋体" w:hAnsi="宋体" w:hint="eastAsia"/>
                <w:bCs/>
                <w:szCs w:val="21"/>
              </w:rPr>
              <w:t>除上述情形外，</w:t>
            </w:r>
            <w:r w:rsidRPr="0091788F">
              <w:rPr>
                <w:rFonts w:ascii="宋体" w:hAnsi="宋体" w:hint="eastAsia"/>
                <w:b/>
                <w:bCs/>
                <w:szCs w:val="21"/>
              </w:rPr>
              <w:t>公司不得收购本公司股份。</w:t>
            </w:r>
          </w:p>
        </w:tc>
      </w:tr>
      <w:tr w:rsidR="009C2C09" w:rsidRPr="00A9006B" w:rsidTr="009C2C09">
        <w:trPr>
          <w:trHeight w:val="1141"/>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lastRenderedPageBreak/>
              <w:t>4</w:t>
            </w:r>
          </w:p>
        </w:tc>
        <w:tc>
          <w:tcPr>
            <w:tcW w:w="3621" w:type="dxa"/>
            <w:shd w:val="clear" w:color="auto" w:fill="auto"/>
            <w:vAlign w:val="center"/>
          </w:tcPr>
          <w:p w:rsidR="009C2C09" w:rsidRPr="00F15E7A" w:rsidRDefault="009C2C09" w:rsidP="005D4051">
            <w:pPr>
              <w:jc w:val="left"/>
              <w:rPr>
                <w:rFonts w:ascii="宋体" w:hAnsi="宋体"/>
                <w:bCs/>
                <w:szCs w:val="21"/>
              </w:rPr>
            </w:pPr>
            <w:r w:rsidRPr="00F15E7A">
              <w:rPr>
                <w:rFonts w:ascii="宋体" w:hAnsi="宋体" w:hint="eastAsia"/>
                <w:bCs/>
                <w:szCs w:val="21"/>
              </w:rPr>
              <w:t>第二十四条 公司收购本公司股份，可以选择下列方式之一进行：</w:t>
            </w:r>
          </w:p>
          <w:p w:rsidR="009C2C09" w:rsidRPr="00F15E7A" w:rsidRDefault="009C2C09" w:rsidP="005D4051">
            <w:pPr>
              <w:jc w:val="left"/>
              <w:rPr>
                <w:rFonts w:ascii="宋体" w:hAnsi="宋体"/>
                <w:bCs/>
                <w:szCs w:val="21"/>
              </w:rPr>
            </w:pPr>
            <w:r w:rsidRPr="00F15E7A">
              <w:rPr>
                <w:rFonts w:ascii="宋体" w:hAnsi="宋体" w:hint="eastAsia"/>
                <w:bCs/>
                <w:szCs w:val="21"/>
              </w:rPr>
              <w:t>（一）证券交易所集中竞价交易方式；</w:t>
            </w:r>
          </w:p>
          <w:p w:rsidR="009C2C09" w:rsidRPr="00F15E7A" w:rsidRDefault="009C2C09" w:rsidP="005D4051">
            <w:pPr>
              <w:jc w:val="left"/>
              <w:rPr>
                <w:rFonts w:ascii="宋体" w:hAnsi="宋体"/>
                <w:bCs/>
                <w:szCs w:val="21"/>
              </w:rPr>
            </w:pPr>
            <w:r w:rsidRPr="00F15E7A">
              <w:rPr>
                <w:rFonts w:ascii="宋体" w:hAnsi="宋体" w:hint="eastAsia"/>
                <w:bCs/>
                <w:szCs w:val="21"/>
              </w:rPr>
              <w:t>（二）要约方式；</w:t>
            </w:r>
          </w:p>
          <w:p w:rsidR="009C2C09" w:rsidRPr="004D36C1" w:rsidRDefault="009C2C09" w:rsidP="005D4051">
            <w:pPr>
              <w:jc w:val="left"/>
              <w:rPr>
                <w:rFonts w:ascii="宋体" w:hAnsi="宋体"/>
                <w:bCs/>
                <w:szCs w:val="21"/>
              </w:rPr>
            </w:pPr>
            <w:r w:rsidRPr="00F15E7A">
              <w:rPr>
                <w:rFonts w:ascii="宋体" w:hAnsi="宋体" w:hint="eastAsia"/>
                <w:bCs/>
                <w:szCs w:val="21"/>
              </w:rPr>
              <w:t>（三）中国证监会认可的其他方式。</w:t>
            </w:r>
          </w:p>
        </w:tc>
        <w:tc>
          <w:tcPr>
            <w:tcW w:w="3805" w:type="dxa"/>
            <w:shd w:val="clear" w:color="auto" w:fill="auto"/>
            <w:vAlign w:val="center"/>
          </w:tcPr>
          <w:p w:rsidR="009C2C09" w:rsidRPr="00467640" w:rsidRDefault="009C2C09" w:rsidP="005D4051">
            <w:pPr>
              <w:ind w:firstLineChars="200" w:firstLine="420"/>
              <w:jc w:val="left"/>
              <w:rPr>
                <w:rFonts w:ascii="宋体" w:hAnsi="宋体"/>
                <w:bCs/>
                <w:szCs w:val="21"/>
              </w:rPr>
            </w:pPr>
            <w:r w:rsidRPr="00467640">
              <w:rPr>
                <w:rFonts w:ascii="宋体" w:hAnsi="宋体" w:hint="eastAsia"/>
                <w:bCs/>
                <w:szCs w:val="21"/>
              </w:rPr>
              <w:t>第二十四条 公司收购本公司股份，</w:t>
            </w:r>
            <w:r w:rsidRPr="00467640">
              <w:rPr>
                <w:rFonts w:ascii="宋体" w:hAnsi="宋体" w:hint="eastAsia"/>
                <w:b/>
                <w:bCs/>
                <w:szCs w:val="21"/>
              </w:rPr>
              <w:t>可以通过公开的集中交易方式，或者法律法规和中国证监会认可的其他方式进行。</w:t>
            </w:r>
          </w:p>
          <w:p w:rsidR="009C2C09" w:rsidRPr="00467640" w:rsidRDefault="009C2C09" w:rsidP="005D4051">
            <w:pPr>
              <w:ind w:firstLineChars="200" w:firstLine="422"/>
              <w:jc w:val="left"/>
              <w:rPr>
                <w:rFonts w:ascii="宋体" w:hAnsi="宋体"/>
                <w:b/>
                <w:bCs/>
                <w:szCs w:val="21"/>
              </w:rPr>
            </w:pPr>
            <w:r w:rsidRPr="00467640">
              <w:rPr>
                <w:rFonts w:ascii="宋体" w:hAnsi="宋体" w:hint="eastAsia"/>
                <w:b/>
                <w:bCs/>
                <w:szCs w:val="21"/>
              </w:rPr>
              <w:t>公司因本章程第二十三条第一款第（三）项、第（五）项、第（六）项规定的情形收购本公司股份的，应当通过公开的集中交易方式进行。</w:t>
            </w:r>
          </w:p>
        </w:tc>
      </w:tr>
      <w:tr w:rsidR="009C2C09" w:rsidRPr="00A9006B" w:rsidTr="009C2C09">
        <w:trPr>
          <w:trHeight w:val="1141"/>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t>5</w:t>
            </w:r>
          </w:p>
        </w:tc>
        <w:tc>
          <w:tcPr>
            <w:tcW w:w="3621" w:type="dxa"/>
            <w:shd w:val="clear" w:color="auto" w:fill="auto"/>
            <w:vAlign w:val="center"/>
          </w:tcPr>
          <w:p w:rsidR="009C2C09" w:rsidRPr="003758F5" w:rsidRDefault="009C2C09" w:rsidP="005D4051">
            <w:pPr>
              <w:jc w:val="left"/>
              <w:rPr>
                <w:rFonts w:ascii="宋体" w:hAnsi="宋体"/>
                <w:bCs/>
                <w:szCs w:val="21"/>
              </w:rPr>
            </w:pPr>
            <w:r w:rsidRPr="003758F5">
              <w:rPr>
                <w:rFonts w:ascii="宋体" w:hAnsi="宋体" w:hint="eastAsia"/>
                <w:bCs/>
                <w:szCs w:val="21"/>
              </w:rPr>
              <w:t>第二十五条 公司因本章程第二十三条第（一）项至第（三）项的原因收购本公司股份的，应当经股东大会决议。公司依照第二十三条规定收购本公司股份后，属于第（一）项情形的，应当自收购之日起10日内注销；属于第（二）项、第（四）项情形的，应当在6个月内转让或者注销。</w:t>
            </w:r>
          </w:p>
          <w:p w:rsidR="009C2C09" w:rsidRPr="004D36C1" w:rsidRDefault="009C2C09" w:rsidP="005D4051">
            <w:pPr>
              <w:jc w:val="left"/>
              <w:rPr>
                <w:rFonts w:ascii="宋体" w:hAnsi="宋体"/>
                <w:bCs/>
                <w:szCs w:val="21"/>
              </w:rPr>
            </w:pPr>
            <w:r w:rsidRPr="003758F5">
              <w:rPr>
                <w:rFonts w:ascii="宋体" w:hAnsi="宋体" w:hint="eastAsia"/>
                <w:bCs/>
                <w:szCs w:val="21"/>
              </w:rPr>
              <w:t xml:space="preserve">　　公司依照第二十三条第（三）项规定收购的本公司股份，将不超过本公司已发行股份总额的5%；用于收购的资金应当从公司的税后利润中支出；所收购的股份应当1年内转让给职工。</w:t>
            </w:r>
          </w:p>
        </w:tc>
        <w:tc>
          <w:tcPr>
            <w:tcW w:w="3805" w:type="dxa"/>
            <w:shd w:val="clear" w:color="auto" w:fill="auto"/>
            <w:vAlign w:val="center"/>
          </w:tcPr>
          <w:p w:rsidR="009C2C09" w:rsidRPr="00467640" w:rsidRDefault="009C2C09" w:rsidP="005D4051">
            <w:pPr>
              <w:jc w:val="left"/>
              <w:rPr>
                <w:rFonts w:ascii="宋体" w:hAnsi="宋体"/>
                <w:bCs/>
                <w:szCs w:val="21"/>
              </w:rPr>
            </w:pPr>
            <w:r w:rsidRPr="00467640">
              <w:rPr>
                <w:rFonts w:ascii="宋体" w:hAnsi="宋体" w:hint="eastAsia"/>
                <w:bCs/>
                <w:szCs w:val="21"/>
              </w:rPr>
              <w:t>第二十五条  公司因本章程第二十三条</w:t>
            </w:r>
            <w:r w:rsidRPr="00467640">
              <w:rPr>
                <w:rFonts w:ascii="宋体" w:hAnsi="宋体" w:hint="eastAsia"/>
                <w:b/>
                <w:bCs/>
                <w:szCs w:val="21"/>
              </w:rPr>
              <w:t>第一款第（一）项、第（二）项</w:t>
            </w:r>
            <w:r w:rsidRPr="00467640">
              <w:rPr>
                <w:rFonts w:ascii="宋体" w:hAnsi="宋体" w:hint="eastAsia"/>
                <w:bCs/>
                <w:szCs w:val="21"/>
              </w:rPr>
              <w:t>规定的情形收购本公司股份的，应当经股东大会决议；</w:t>
            </w:r>
            <w:r w:rsidRPr="00467640">
              <w:rPr>
                <w:rFonts w:ascii="宋体" w:hAnsi="宋体" w:hint="eastAsia"/>
                <w:b/>
                <w:bCs/>
                <w:szCs w:val="21"/>
              </w:rPr>
              <w:t>公司因本章程第二十三条第一款第（三）项、第（五）项、第（六）项规定的情形收购本公司股份的，须经三分之二以上董事出席的董事会会议决议。</w:t>
            </w:r>
          </w:p>
          <w:p w:rsidR="009C2C09" w:rsidRPr="00467640" w:rsidRDefault="009C2C09" w:rsidP="005D4051">
            <w:pPr>
              <w:ind w:firstLineChars="200" w:firstLine="420"/>
              <w:jc w:val="left"/>
              <w:rPr>
                <w:rFonts w:ascii="宋体" w:hAnsi="宋体"/>
                <w:bCs/>
                <w:szCs w:val="21"/>
              </w:rPr>
            </w:pPr>
            <w:r w:rsidRPr="00467640">
              <w:rPr>
                <w:rFonts w:ascii="宋体" w:hAnsi="宋体" w:hint="eastAsia"/>
                <w:bCs/>
                <w:szCs w:val="21"/>
              </w:rPr>
              <w:t>公司依照本章程第二十三条</w:t>
            </w:r>
            <w:r w:rsidRPr="00467640">
              <w:rPr>
                <w:rFonts w:ascii="宋体" w:hAnsi="宋体" w:hint="eastAsia"/>
                <w:b/>
                <w:bCs/>
                <w:szCs w:val="21"/>
              </w:rPr>
              <w:t>第一款</w:t>
            </w:r>
            <w:r w:rsidRPr="00467640">
              <w:rPr>
                <w:rFonts w:ascii="宋体" w:hAnsi="宋体" w:hint="eastAsia"/>
                <w:bCs/>
                <w:szCs w:val="21"/>
              </w:rPr>
              <w:t>规定收购本公司股份后，属于第（一）项情形的，应当自收购之日起10日内注销；属于第（二）项、第（四）项情形的，应当在6个月内转让或者注销；</w:t>
            </w:r>
            <w:r w:rsidRPr="00467640">
              <w:rPr>
                <w:rFonts w:ascii="宋体" w:hAnsi="宋体" w:hint="eastAsia"/>
                <w:b/>
                <w:bCs/>
                <w:szCs w:val="21"/>
              </w:rPr>
              <w:t>属于第（三）项、第（五）项、第（六）项情形的，公司合计持有的本公司股份数不得超过本公司已发行股份总额的10%，并应当在3年内转让或者注销。</w:t>
            </w:r>
          </w:p>
        </w:tc>
      </w:tr>
      <w:tr w:rsidR="009C2C09" w:rsidRPr="00A9006B" w:rsidTr="009C2C09">
        <w:trPr>
          <w:trHeight w:val="1141"/>
          <w:jc w:val="center"/>
        </w:trPr>
        <w:tc>
          <w:tcPr>
            <w:tcW w:w="668" w:type="dxa"/>
            <w:shd w:val="clear" w:color="auto" w:fill="auto"/>
            <w:vAlign w:val="center"/>
          </w:tcPr>
          <w:p w:rsidR="009C2C09" w:rsidRPr="00A613B2" w:rsidRDefault="009C2C09" w:rsidP="005D4051">
            <w:pPr>
              <w:jc w:val="center"/>
              <w:rPr>
                <w:rFonts w:ascii="宋体" w:hAnsi="宋体"/>
                <w:bCs/>
                <w:szCs w:val="21"/>
              </w:rPr>
            </w:pPr>
            <w:r>
              <w:rPr>
                <w:rFonts w:ascii="宋体" w:hAnsi="宋体" w:hint="eastAsia"/>
                <w:bCs/>
                <w:szCs w:val="21"/>
              </w:rPr>
              <w:t>6</w:t>
            </w:r>
          </w:p>
        </w:tc>
        <w:tc>
          <w:tcPr>
            <w:tcW w:w="3621" w:type="dxa"/>
            <w:shd w:val="clear" w:color="auto" w:fill="auto"/>
            <w:vAlign w:val="center"/>
          </w:tcPr>
          <w:p w:rsidR="009C2C09" w:rsidRPr="00A613B2" w:rsidRDefault="009C2C09" w:rsidP="005D4051">
            <w:pPr>
              <w:jc w:val="left"/>
              <w:rPr>
                <w:rFonts w:ascii="宋体" w:hAnsi="宋体"/>
                <w:bCs/>
                <w:szCs w:val="21"/>
              </w:rPr>
            </w:pPr>
            <w:r w:rsidRPr="00A613B2">
              <w:rPr>
                <w:rFonts w:ascii="宋体" w:hAnsi="宋体" w:hint="eastAsia"/>
                <w:bCs/>
                <w:szCs w:val="21"/>
              </w:rPr>
              <w:t>第四十条 股东大会是公司的权力机构，依法行使下列职权：</w:t>
            </w:r>
          </w:p>
          <w:p w:rsidR="009C2C09" w:rsidRPr="00A613B2" w:rsidRDefault="009C2C09" w:rsidP="005D4051">
            <w:pPr>
              <w:jc w:val="left"/>
              <w:rPr>
                <w:rFonts w:ascii="宋体" w:hAnsi="宋体"/>
                <w:bCs/>
                <w:szCs w:val="21"/>
              </w:rPr>
            </w:pPr>
            <w:r w:rsidRPr="00A613B2">
              <w:rPr>
                <w:rFonts w:ascii="宋体" w:hAnsi="宋体" w:hint="eastAsia"/>
                <w:bCs/>
                <w:szCs w:val="21"/>
              </w:rPr>
              <w:t xml:space="preserve">　……</w:t>
            </w:r>
          </w:p>
          <w:p w:rsidR="009C2C09" w:rsidRPr="00A613B2" w:rsidRDefault="009C2C09" w:rsidP="005D4051">
            <w:pPr>
              <w:ind w:firstLineChars="200" w:firstLine="420"/>
              <w:jc w:val="left"/>
              <w:rPr>
                <w:rFonts w:ascii="宋体" w:hAnsi="宋体"/>
                <w:bCs/>
                <w:szCs w:val="21"/>
              </w:rPr>
            </w:pPr>
            <w:r w:rsidRPr="00A613B2">
              <w:rPr>
                <w:rFonts w:ascii="宋体" w:hAnsi="宋体" w:hint="eastAsia"/>
                <w:bCs/>
                <w:szCs w:val="21"/>
              </w:rPr>
              <w:t xml:space="preserve">（十六）审议调整或变更利润分配政策； </w:t>
            </w:r>
          </w:p>
          <w:p w:rsidR="009C2C09" w:rsidRPr="00A613B2" w:rsidRDefault="009C2C09" w:rsidP="005D4051">
            <w:pPr>
              <w:jc w:val="left"/>
              <w:rPr>
                <w:rFonts w:ascii="宋体" w:hAnsi="宋体"/>
                <w:bCs/>
                <w:szCs w:val="21"/>
              </w:rPr>
            </w:pPr>
            <w:r w:rsidRPr="00A613B2">
              <w:rPr>
                <w:rFonts w:ascii="宋体" w:hAnsi="宋体" w:hint="eastAsia"/>
                <w:bCs/>
                <w:szCs w:val="21"/>
              </w:rPr>
              <w:t xml:space="preserve">　　（十七）审议法律、行政法规、部门规章或本章程规定应当由股东大</w:t>
            </w:r>
            <w:r w:rsidRPr="00A613B2">
              <w:rPr>
                <w:rFonts w:ascii="宋体" w:hAnsi="宋体" w:hint="eastAsia"/>
                <w:bCs/>
                <w:szCs w:val="21"/>
              </w:rPr>
              <w:lastRenderedPageBreak/>
              <w:t>会决定的其他事项。</w:t>
            </w:r>
          </w:p>
          <w:p w:rsidR="009C2C09" w:rsidRPr="00A613B2" w:rsidRDefault="009C2C09" w:rsidP="005D4051">
            <w:pPr>
              <w:jc w:val="left"/>
              <w:rPr>
                <w:rFonts w:ascii="宋体" w:hAnsi="宋体"/>
                <w:bCs/>
                <w:szCs w:val="21"/>
              </w:rPr>
            </w:pPr>
            <w:r w:rsidRPr="00A613B2">
              <w:rPr>
                <w:rFonts w:ascii="宋体" w:hAnsi="宋体" w:hint="eastAsia"/>
                <w:bCs/>
                <w:szCs w:val="21"/>
              </w:rPr>
              <w:t xml:space="preserve">　　上述股东大会的职权不得通过授权的形式由董事会或其他机构和个人代为行使。</w:t>
            </w:r>
          </w:p>
        </w:tc>
        <w:tc>
          <w:tcPr>
            <w:tcW w:w="3805" w:type="dxa"/>
            <w:shd w:val="clear" w:color="auto" w:fill="auto"/>
            <w:vAlign w:val="center"/>
          </w:tcPr>
          <w:p w:rsidR="009C2C09" w:rsidRPr="00CA2528" w:rsidRDefault="009C2C09" w:rsidP="005D4051">
            <w:pPr>
              <w:jc w:val="left"/>
              <w:rPr>
                <w:rFonts w:ascii="宋体" w:hAnsi="宋体"/>
                <w:bCs/>
                <w:szCs w:val="21"/>
              </w:rPr>
            </w:pPr>
            <w:r w:rsidRPr="00CA2528">
              <w:rPr>
                <w:rFonts w:ascii="宋体" w:hAnsi="宋体" w:hint="eastAsia"/>
                <w:bCs/>
                <w:szCs w:val="21"/>
              </w:rPr>
              <w:lastRenderedPageBreak/>
              <w:t>第四十条 股东大会是公司的权力机构，依法行使下列职权：</w:t>
            </w:r>
          </w:p>
          <w:p w:rsidR="009C2C09" w:rsidRPr="00CA2528" w:rsidRDefault="009C2C09" w:rsidP="005D4051">
            <w:pPr>
              <w:jc w:val="left"/>
              <w:rPr>
                <w:rFonts w:ascii="宋体" w:hAnsi="宋体"/>
                <w:bCs/>
                <w:szCs w:val="21"/>
              </w:rPr>
            </w:pPr>
            <w:r w:rsidRPr="00CA2528">
              <w:rPr>
                <w:rFonts w:ascii="宋体" w:hAnsi="宋体" w:hint="eastAsia"/>
                <w:bCs/>
                <w:szCs w:val="21"/>
              </w:rPr>
              <w:t xml:space="preserve">　……</w:t>
            </w:r>
          </w:p>
          <w:p w:rsidR="009C2C09" w:rsidRPr="00467640" w:rsidRDefault="009C2C09" w:rsidP="005D4051">
            <w:pPr>
              <w:ind w:firstLineChars="200" w:firstLine="420"/>
              <w:jc w:val="left"/>
              <w:rPr>
                <w:rFonts w:ascii="宋体" w:hAnsi="宋体"/>
                <w:bCs/>
                <w:szCs w:val="21"/>
              </w:rPr>
            </w:pPr>
            <w:r w:rsidRPr="00467640">
              <w:rPr>
                <w:rFonts w:ascii="宋体" w:hAnsi="宋体" w:hint="eastAsia"/>
                <w:bCs/>
                <w:szCs w:val="21"/>
              </w:rPr>
              <w:t xml:space="preserve">（十六）审议调整或变更利润分配政策； </w:t>
            </w:r>
          </w:p>
          <w:p w:rsidR="009C2C09" w:rsidRPr="00467640" w:rsidRDefault="009C2C09" w:rsidP="005D4051">
            <w:pPr>
              <w:ind w:firstLineChars="200" w:firstLine="422"/>
              <w:jc w:val="left"/>
              <w:rPr>
                <w:rFonts w:ascii="宋体" w:hAnsi="宋体"/>
                <w:b/>
                <w:bCs/>
                <w:szCs w:val="21"/>
              </w:rPr>
            </w:pPr>
            <w:r w:rsidRPr="00467640">
              <w:rPr>
                <w:rFonts w:ascii="宋体" w:hAnsi="宋体" w:hint="eastAsia"/>
                <w:b/>
                <w:bCs/>
                <w:szCs w:val="21"/>
              </w:rPr>
              <w:t>（十七）审议公司因本章程第二十三条第一款第（一）、第（二）项规定的</w:t>
            </w:r>
            <w:r w:rsidRPr="00467640">
              <w:rPr>
                <w:rFonts w:ascii="宋体" w:hAnsi="宋体" w:hint="eastAsia"/>
                <w:b/>
                <w:bCs/>
                <w:szCs w:val="21"/>
              </w:rPr>
              <w:lastRenderedPageBreak/>
              <w:t>情形收购本公司股份的事项；</w:t>
            </w:r>
          </w:p>
          <w:p w:rsidR="009C2C09" w:rsidRPr="00CA2528" w:rsidRDefault="009C2C09" w:rsidP="005D4051">
            <w:pPr>
              <w:jc w:val="left"/>
              <w:rPr>
                <w:rFonts w:ascii="宋体" w:hAnsi="宋体"/>
                <w:bCs/>
                <w:szCs w:val="21"/>
              </w:rPr>
            </w:pPr>
            <w:r w:rsidRPr="00467640">
              <w:rPr>
                <w:rFonts w:ascii="宋体" w:hAnsi="宋体" w:hint="eastAsia"/>
                <w:b/>
                <w:bCs/>
                <w:szCs w:val="21"/>
              </w:rPr>
              <w:t xml:space="preserve">　　（十八）</w:t>
            </w:r>
            <w:r w:rsidRPr="00467640">
              <w:rPr>
                <w:rFonts w:ascii="宋体" w:hAnsi="宋体" w:hint="eastAsia"/>
                <w:bCs/>
                <w:szCs w:val="21"/>
              </w:rPr>
              <w:t>审议</w:t>
            </w:r>
            <w:r w:rsidRPr="00CA2528">
              <w:rPr>
                <w:rFonts w:ascii="宋体" w:hAnsi="宋体" w:hint="eastAsia"/>
                <w:bCs/>
                <w:szCs w:val="21"/>
              </w:rPr>
              <w:t>法律、行政法规、部门规章或本章程规定应当由股东大会决定的其他事项。</w:t>
            </w:r>
          </w:p>
          <w:p w:rsidR="009C2C09" w:rsidRPr="00DE6466" w:rsidRDefault="009C2C09" w:rsidP="005D4051">
            <w:pPr>
              <w:jc w:val="left"/>
              <w:rPr>
                <w:rFonts w:ascii="宋体" w:hAnsi="宋体"/>
                <w:bCs/>
                <w:szCs w:val="21"/>
              </w:rPr>
            </w:pPr>
            <w:r w:rsidRPr="00CA2528">
              <w:rPr>
                <w:rFonts w:ascii="宋体" w:hAnsi="宋体" w:hint="eastAsia"/>
                <w:bCs/>
                <w:szCs w:val="21"/>
              </w:rPr>
              <w:t xml:space="preserve">　　上述股东大会的职权不得通过授权的形式由董事会或其他机构和个人代为行使。</w:t>
            </w:r>
          </w:p>
        </w:tc>
      </w:tr>
      <w:tr w:rsidR="009C2C09" w:rsidRPr="00A9006B" w:rsidTr="009C2C09">
        <w:trPr>
          <w:trHeight w:val="1141"/>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lastRenderedPageBreak/>
              <w:t>7</w:t>
            </w:r>
          </w:p>
        </w:tc>
        <w:tc>
          <w:tcPr>
            <w:tcW w:w="3621" w:type="dxa"/>
            <w:shd w:val="clear" w:color="auto" w:fill="auto"/>
            <w:vAlign w:val="center"/>
          </w:tcPr>
          <w:p w:rsidR="009C2C09" w:rsidRPr="00DE6466" w:rsidRDefault="009C2C09" w:rsidP="005D4051">
            <w:pPr>
              <w:jc w:val="left"/>
              <w:rPr>
                <w:rFonts w:ascii="宋体" w:hAnsi="宋体"/>
                <w:bCs/>
                <w:szCs w:val="21"/>
              </w:rPr>
            </w:pPr>
            <w:r w:rsidRPr="00DE6466">
              <w:rPr>
                <w:rFonts w:ascii="宋体" w:hAnsi="宋体" w:hint="eastAsia"/>
                <w:bCs/>
                <w:szCs w:val="21"/>
              </w:rPr>
              <w:t xml:space="preserve">  第四十四条 本公司召开股东大会的地点为公司总部所在地，即江苏省苏州市吴中区东方大道988号，具体地点将在股东大会通知中明确。</w:t>
            </w:r>
          </w:p>
          <w:p w:rsidR="009C2C09" w:rsidRPr="00DE6466" w:rsidRDefault="009C2C09" w:rsidP="005D4051">
            <w:pPr>
              <w:jc w:val="left"/>
              <w:rPr>
                <w:rFonts w:ascii="宋体" w:hAnsi="宋体"/>
                <w:bCs/>
                <w:szCs w:val="21"/>
              </w:rPr>
            </w:pPr>
            <w:r w:rsidRPr="00DE6466">
              <w:rPr>
                <w:rFonts w:ascii="宋体" w:hAnsi="宋体" w:hint="eastAsia"/>
                <w:bCs/>
                <w:szCs w:val="21"/>
              </w:rPr>
              <w:t xml:space="preserve">　　股东大会将设置会场，以现场会议形式召开。公司还将提供网络方式为股东参加股东大会提供便利。股东通过上述方式参加股东大会的，视为出席。</w:t>
            </w:r>
          </w:p>
          <w:p w:rsidR="009C2C09" w:rsidRPr="005F66CC" w:rsidRDefault="009C2C09" w:rsidP="005D4051">
            <w:pPr>
              <w:ind w:firstLineChars="200" w:firstLine="422"/>
              <w:jc w:val="left"/>
              <w:rPr>
                <w:rFonts w:ascii="宋体" w:hAnsi="宋体"/>
                <w:b/>
                <w:bCs/>
                <w:szCs w:val="21"/>
              </w:rPr>
            </w:pPr>
            <w:r w:rsidRPr="005F66CC">
              <w:rPr>
                <w:rFonts w:ascii="宋体" w:hAnsi="宋体" w:hint="eastAsia"/>
                <w:b/>
                <w:bCs/>
                <w:szCs w:val="21"/>
              </w:rPr>
              <w:t>公司将通过上海证券交易所和中国证券登记结算公司对通过网络方式参加公司股东大会的股东身份进行确认。股东通过上述方式参加股东大会的，视为出席。</w:t>
            </w:r>
          </w:p>
        </w:tc>
        <w:tc>
          <w:tcPr>
            <w:tcW w:w="3805" w:type="dxa"/>
            <w:shd w:val="clear" w:color="auto" w:fill="auto"/>
            <w:vAlign w:val="center"/>
          </w:tcPr>
          <w:p w:rsidR="009C2C09" w:rsidRPr="00DE6466" w:rsidRDefault="009C2C09" w:rsidP="005D4051">
            <w:pPr>
              <w:jc w:val="left"/>
              <w:rPr>
                <w:rFonts w:ascii="宋体" w:hAnsi="宋体"/>
                <w:bCs/>
                <w:szCs w:val="21"/>
              </w:rPr>
            </w:pPr>
            <w:r w:rsidRPr="00DE6466">
              <w:rPr>
                <w:rFonts w:ascii="宋体" w:hAnsi="宋体" w:hint="eastAsia"/>
                <w:bCs/>
                <w:szCs w:val="21"/>
              </w:rPr>
              <w:t>第四十四条 本公司召开股东大会的地点为公司总部所在地，即江苏省苏州市吴中区东方大道988号，具体地点将在股东大会通知中明确。</w:t>
            </w:r>
          </w:p>
          <w:p w:rsidR="009C2C09" w:rsidRPr="00DE6466" w:rsidRDefault="009C2C09" w:rsidP="005D4051">
            <w:pPr>
              <w:jc w:val="left"/>
              <w:rPr>
                <w:rFonts w:ascii="宋体" w:hAnsi="宋体"/>
                <w:bCs/>
                <w:szCs w:val="21"/>
              </w:rPr>
            </w:pPr>
            <w:r w:rsidRPr="00DE6466">
              <w:rPr>
                <w:rFonts w:ascii="宋体" w:hAnsi="宋体" w:hint="eastAsia"/>
                <w:bCs/>
                <w:szCs w:val="21"/>
              </w:rPr>
              <w:t xml:space="preserve">　　股东大会将设置会场，以现场会议形式召开。公司还将提供</w:t>
            </w:r>
            <w:r w:rsidRPr="00DE6466">
              <w:rPr>
                <w:rFonts w:ascii="宋体" w:hAnsi="宋体" w:hint="eastAsia"/>
                <w:b/>
                <w:bCs/>
                <w:szCs w:val="21"/>
              </w:rPr>
              <w:t>网络投票的方式</w:t>
            </w:r>
            <w:r w:rsidRPr="00DE6466">
              <w:rPr>
                <w:rFonts w:ascii="宋体" w:hAnsi="宋体" w:hint="eastAsia"/>
                <w:bCs/>
                <w:szCs w:val="21"/>
              </w:rPr>
              <w:t>为股东参加股东大会提供便利。股东通过上述方式参加股东大会的，视为出席。</w:t>
            </w:r>
          </w:p>
          <w:p w:rsidR="009C2C09" w:rsidRPr="004D36C1" w:rsidRDefault="009C2C09" w:rsidP="005D4051">
            <w:pPr>
              <w:ind w:firstLineChars="200" w:firstLine="420"/>
              <w:jc w:val="left"/>
              <w:rPr>
                <w:rFonts w:ascii="宋体" w:hAnsi="宋体"/>
                <w:bCs/>
                <w:szCs w:val="21"/>
              </w:rPr>
            </w:pPr>
          </w:p>
        </w:tc>
      </w:tr>
      <w:tr w:rsidR="009C2C09" w:rsidRPr="00A9006B" w:rsidTr="009C2C09">
        <w:trPr>
          <w:trHeight w:val="4527"/>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t>8</w:t>
            </w:r>
          </w:p>
        </w:tc>
        <w:tc>
          <w:tcPr>
            <w:tcW w:w="3621" w:type="dxa"/>
            <w:shd w:val="clear" w:color="auto" w:fill="auto"/>
            <w:vAlign w:val="center"/>
          </w:tcPr>
          <w:p w:rsidR="009C2C09" w:rsidRPr="00DE6466" w:rsidRDefault="009C2C09" w:rsidP="005D4051">
            <w:pPr>
              <w:jc w:val="left"/>
              <w:rPr>
                <w:rFonts w:ascii="宋体" w:hAnsi="宋体"/>
                <w:bCs/>
                <w:szCs w:val="21"/>
              </w:rPr>
            </w:pPr>
            <w:r w:rsidRPr="00DE6466">
              <w:rPr>
                <w:rFonts w:ascii="宋体" w:hAnsi="宋体" w:hint="eastAsia"/>
                <w:bCs/>
                <w:szCs w:val="21"/>
              </w:rPr>
              <w:t>第九十六条 董事由股东大会选举或更换，任期三年。董事任期届满，可连选连任。董事在任期届满以前，股东大会不能无故解除其职务。</w:t>
            </w:r>
          </w:p>
          <w:p w:rsidR="009C2C09" w:rsidRPr="00DE6466" w:rsidRDefault="009C2C09" w:rsidP="005D4051">
            <w:pPr>
              <w:jc w:val="left"/>
              <w:rPr>
                <w:rFonts w:ascii="宋体" w:hAnsi="宋体"/>
                <w:bCs/>
                <w:szCs w:val="21"/>
              </w:rPr>
            </w:pPr>
            <w:r w:rsidRPr="00DE6466">
              <w:rPr>
                <w:rFonts w:ascii="宋体" w:hAnsi="宋体" w:hint="eastAsia"/>
                <w:bCs/>
                <w:szCs w:val="21"/>
              </w:rPr>
              <w:t xml:space="preserve">　　董事任期从就任之日起计算，至本届董事会任期届满时为止。董事任期届满未及时改选，在改选出的董事就任前，原董事仍应当依照法律、行政法规、部门规章和本章程的规定，履行董事职务。</w:t>
            </w:r>
          </w:p>
          <w:p w:rsidR="009C2C09" w:rsidRPr="004D36C1" w:rsidRDefault="009C2C09" w:rsidP="005D4051">
            <w:pPr>
              <w:jc w:val="left"/>
              <w:rPr>
                <w:rFonts w:ascii="宋体" w:hAnsi="宋体"/>
                <w:bCs/>
                <w:szCs w:val="21"/>
              </w:rPr>
            </w:pPr>
            <w:r w:rsidRPr="00DE6466">
              <w:rPr>
                <w:rFonts w:ascii="宋体" w:hAnsi="宋体" w:hint="eastAsia"/>
                <w:bCs/>
                <w:szCs w:val="21"/>
              </w:rPr>
              <w:t xml:space="preserve">　　董事可以由经理或者其他高级管理人员兼任，但兼任经理或者其他高级管理人员职务的董事以及由职工代表担任的董事，总计不得超过公司董事总数的1/2。</w:t>
            </w:r>
          </w:p>
        </w:tc>
        <w:tc>
          <w:tcPr>
            <w:tcW w:w="3805" w:type="dxa"/>
            <w:shd w:val="clear" w:color="auto" w:fill="auto"/>
            <w:vAlign w:val="center"/>
          </w:tcPr>
          <w:p w:rsidR="009C2C09" w:rsidRPr="00DE6466" w:rsidRDefault="009C2C09" w:rsidP="005D4051">
            <w:pPr>
              <w:jc w:val="left"/>
              <w:rPr>
                <w:rFonts w:ascii="宋体" w:hAnsi="宋体"/>
                <w:bCs/>
                <w:szCs w:val="21"/>
              </w:rPr>
            </w:pPr>
            <w:r w:rsidRPr="00DE6466">
              <w:rPr>
                <w:rFonts w:ascii="宋体" w:hAnsi="宋体" w:hint="eastAsia"/>
                <w:bCs/>
                <w:szCs w:val="21"/>
              </w:rPr>
              <w:t>第九十六条</w:t>
            </w:r>
            <w:r>
              <w:rPr>
                <w:rFonts w:ascii="宋体" w:hAnsi="宋体" w:hint="eastAsia"/>
                <w:bCs/>
                <w:szCs w:val="21"/>
              </w:rPr>
              <w:t xml:space="preserve"> </w:t>
            </w:r>
            <w:r w:rsidRPr="00AD7FF6">
              <w:rPr>
                <w:rFonts w:ascii="宋体" w:hAnsi="宋体" w:hint="eastAsia"/>
                <w:bCs/>
                <w:szCs w:val="21"/>
              </w:rPr>
              <w:t>董事由股东大会选举或者更换，</w:t>
            </w:r>
            <w:r w:rsidRPr="00AD7FF6">
              <w:rPr>
                <w:rFonts w:ascii="宋体" w:hAnsi="宋体" w:hint="eastAsia"/>
                <w:b/>
                <w:bCs/>
                <w:szCs w:val="21"/>
              </w:rPr>
              <w:t>并可在任期届满前由股东大会解除其职务。董事任期三年，任期届满可连选连任。</w:t>
            </w:r>
          </w:p>
          <w:p w:rsidR="009C2C09" w:rsidRPr="00DE6466" w:rsidRDefault="009C2C09" w:rsidP="005D4051">
            <w:pPr>
              <w:jc w:val="left"/>
              <w:rPr>
                <w:rFonts w:ascii="宋体" w:hAnsi="宋体"/>
                <w:bCs/>
                <w:szCs w:val="21"/>
              </w:rPr>
            </w:pPr>
            <w:r w:rsidRPr="00DE6466">
              <w:rPr>
                <w:rFonts w:ascii="宋体" w:hAnsi="宋体" w:hint="eastAsia"/>
                <w:bCs/>
                <w:szCs w:val="21"/>
              </w:rPr>
              <w:t xml:space="preserve">　　董事任期从就任之日起计算，至本届董事会任期届满时为止。董事任期届满未及时改选，在改选出的董事就任前，原董事仍应当依照法律、行政法规、部门规章和本章程的规定，履行董事职务。</w:t>
            </w:r>
          </w:p>
          <w:p w:rsidR="009C2C09" w:rsidRPr="004D36C1" w:rsidRDefault="009C2C09" w:rsidP="005D4051">
            <w:pPr>
              <w:jc w:val="left"/>
              <w:rPr>
                <w:rFonts w:ascii="宋体" w:hAnsi="宋体"/>
                <w:bCs/>
                <w:szCs w:val="21"/>
              </w:rPr>
            </w:pPr>
            <w:r w:rsidRPr="00DE6466">
              <w:rPr>
                <w:rFonts w:ascii="宋体" w:hAnsi="宋体" w:hint="eastAsia"/>
                <w:bCs/>
                <w:szCs w:val="21"/>
              </w:rPr>
              <w:t xml:space="preserve">　　董事可以由经理或者其他高级管理人员兼任，但兼任经理或者其他高级管理人员职务的董事以及由职工代表担任的董事，总计不得超过公司董事总数的1/2。</w:t>
            </w:r>
          </w:p>
        </w:tc>
      </w:tr>
      <w:tr w:rsidR="009C2C09" w:rsidRPr="00A9006B" w:rsidTr="009C2C09">
        <w:trPr>
          <w:trHeight w:val="557"/>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t>9</w:t>
            </w:r>
          </w:p>
        </w:tc>
        <w:tc>
          <w:tcPr>
            <w:tcW w:w="3621" w:type="dxa"/>
            <w:shd w:val="clear" w:color="auto" w:fill="auto"/>
            <w:vAlign w:val="center"/>
          </w:tcPr>
          <w:p w:rsidR="009C2C09" w:rsidRDefault="009C2C09" w:rsidP="005D4051">
            <w:pPr>
              <w:jc w:val="left"/>
              <w:rPr>
                <w:rFonts w:ascii="宋体" w:hAnsi="宋体"/>
                <w:bCs/>
                <w:szCs w:val="21"/>
              </w:rPr>
            </w:pPr>
            <w:r w:rsidRPr="006A565A">
              <w:rPr>
                <w:rFonts w:ascii="宋体" w:hAnsi="宋体" w:hint="eastAsia"/>
                <w:bCs/>
                <w:szCs w:val="21"/>
              </w:rPr>
              <w:t xml:space="preserve">　第一百零七条 董事会行使下列职权：</w:t>
            </w:r>
          </w:p>
          <w:p w:rsidR="009C2C09" w:rsidRPr="006A565A" w:rsidRDefault="009C2C09" w:rsidP="005D4051">
            <w:pPr>
              <w:jc w:val="left"/>
              <w:rPr>
                <w:rFonts w:ascii="宋体" w:hAnsi="宋体"/>
                <w:bCs/>
                <w:szCs w:val="21"/>
              </w:rPr>
            </w:pPr>
            <w:r>
              <w:rPr>
                <w:rFonts w:ascii="宋体" w:hAnsi="宋体" w:hint="eastAsia"/>
                <w:bCs/>
                <w:szCs w:val="21"/>
              </w:rPr>
              <w:t>……</w:t>
            </w:r>
          </w:p>
          <w:p w:rsidR="009C2C09" w:rsidRPr="006A565A" w:rsidRDefault="009C2C09" w:rsidP="005D4051">
            <w:pPr>
              <w:jc w:val="left"/>
              <w:rPr>
                <w:rFonts w:ascii="宋体" w:hAnsi="宋体"/>
                <w:bCs/>
                <w:szCs w:val="21"/>
              </w:rPr>
            </w:pPr>
            <w:r w:rsidRPr="006A565A">
              <w:rPr>
                <w:rFonts w:ascii="宋体" w:hAnsi="宋体" w:hint="eastAsia"/>
                <w:bCs/>
                <w:szCs w:val="21"/>
              </w:rPr>
              <w:t xml:space="preserve">　　（十六）听取公司经理的工作汇报并检查经理的工作；</w:t>
            </w:r>
          </w:p>
          <w:p w:rsidR="009C2C09" w:rsidRPr="006A565A" w:rsidRDefault="009C2C09" w:rsidP="005D4051">
            <w:pPr>
              <w:jc w:val="left"/>
              <w:rPr>
                <w:rFonts w:ascii="宋体" w:hAnsi="宋体"/>
                <w:bCs/>
                <w:szCs w:val="21"/>
              </w:rPr>
            </w:pPr>
            <w:r w:rsidRPr="006A565A">
              <w:rPr>
                <w:rFonts w:ascii="宋体" w:hAnsi="宋体" w:hint="eastAsia"/>
                <w:bCs/>
                <w:szCs w:val="21"/>
              </w:rPr>
              <w:t xml:space="preserve">　　（十七）法律、行政法规、部门规章或本章程授予的其他职权。</w:t>
            </w:r>
          </w:p>
          <w:p w:rsidR="009C2C09" w:rsidRPr="006A565A" w:rsidRDefault="009C2C09" w:rsidP="005D4051">
            <w:pPr>
              <w:jc w:val="left"/>
              <w:rPr>
                <w:rFonts w:ascii="宋体" w:hAnsi="宋体"/>
                <w:bCs/>
                <w:szCs w:val="21"/>
              </w:rPr>
            </w:pPr>
            <w:r w:rsidRPr="006A565A">
              <w:rPr>
                <w:rFonts w:ascii="宋体" w:hAnsi="宋体" w:hint="eastAsia"/>
                <w:bCs/>
                <w:szCs w:val="21"/>
              </w:rPr>
              <w:t xml:space="preserve">　　（十八）董事会闭会期间，授权</w:t>
            </w:r>
            <w:r w:rsidRPr="006A565A">
              <w:rPr>
                <w:rFonts w:ascii="宋体" w:hAnsi="宋体" w:hint="eastAsia"/>
                <w:bCs/>
                <w:szCs w:val="21"/>
              </w:rPr>
              <w:lastRenderedPageBreak/>
              <w:t>董事长对下列事项进行决策：</w:t>
            </w:r>
          </w:p>
          <w:p w:rsidR="009C2C09" w:rsidRPr="006A565A" w:rsidRDefault="009C2C09" w:rsidP="005D4051">
            <w:pPr>
              <w:jc w:val="left"/>
              <w:rPr>
                <w:rFonts w:ascii="宋体" w:hAnsi="宋体"/>
                <w:bCs/>
                <w:szCs w:val="21"/>
              </w:rPr>
            </w:pPr>
            <w:r w:rsidRPr="006A565A">
              <w:rPr>
                <w:rFonts w:ascii="宋体" w:hAnsi="宋体" w:hint="eastAsia"/>
                <w:bCs/>
                <w:szCs w:val="21"/>
              </w:rPr>
              <w:t>1、单项不超过公司最近一期经审计净资产4%的对外投资；</w:t>
            </w:r>
          </w:p>
          <w:p w:rsidR="009C2C09" w:rsidRPr="006A565A" w:rsidRDefault="009C2C09" w:rsidP="005D4051">
            <w:pPr>
              <w:jc w:val="left"/>
              <w:rPr>
                <w:rFonts w:ascii="宋体" w:hAnsi="宋体"/>
                <w:bCs/>
                <w:szCs w:val="21"/>
              </w:rPr>
            </w:pPr>
            <w:r w:rsidRPr="006A565A">
              <w:rPr>
                <w:rFonts w:ascii="宋体" w:hAnsi="宋体" w:hint="eastAsia"/>
                <w:bCs/>
                <w:szCs w:val="21"/>
              </w:rPr>
              <w:t>2、单项不超过公司最近一期经审计总资产4%的购买、出售资产事项；</w:t>
            </w:r>
          </w:p>
          <w:p w:rsidR="009C2C09" w:rsidRPr="006A565A" w:rsidRDefault="009C2C09" w:rsidP="005D4051">
            <w:pPr>
              <w:jc w:val="left"/>
              <w:rPr>
                <w:rFonts w:ascii="宋体" w:hAnsi="宋体"/>
                <w:bCs/>
                <w:szCs w:val="21"/>
              </w:rPr>
            </w:pPr>
            <w:r w:rsidRPr="006A565A">
              <w:rPr>
                <w:rFonts w:ascii="宋体" w:hAnsi="宋体" w:hint="eastAsia"/>
                <w:bCs/>
                <w:szCs w:val="21"/>
              </w:rPr>
              <w:t>3、单项不超过公司最近一期经审计净资产6%的资产抵押事项；</w:t>
            </w:r>
          </w:p>
          <w:p w:rsidR="009C2C09" w:rsidRPr="00DE6466" w:rsidRDefault="009C2C09" w:rsidP="005D4051">
            <w:pPr>
              <w:jc w:val="left"/>
              <w:rPr>
                <w:rFonts w:ascii="宋体" w:hAnsi="宋体"/>
                <w:bCs/>
                <w:szCs w:val="21"/>
              </w:rPr>
            </w:pPr>
            <w:r w:rsidRPr="006A565A">
              <w:rPr>
                <w:rFonts w:ascii="宋体" w:hAnsi="宋体" w:hint="eastAsia"/>
                <w:bCs/>
                <w:szCs w:val="21"/>
              </w:rPr>
              <w:t>4、单项成交额不超过公司最近一期经审计净资产50%的土地拍卖事项。</w:t>
            </w:r>
          </w:p>
        </w:tc>
        <w:tc>
          <w:tcPr>
            <w:tcW w:w="3805" w:type="dxa"/>
            <w:shd w:val="clear" w:color="auto" w:fill="auto"/>
            <w:vAlign w:val="center"/>
          </w:tcPr>
          <w:p w:rsidR="009C2C09" w:rsidRDefault="009C2C09" w:rsidP="005D4051">
            <w:pPr>
              <w:jc w:val="left"/>
              <w:rPr>
                <w:rFonts w:ascii="宋体" w:hAnsi="宋体"/>
                <w:bCs/>
                <w:szCs w:val="21"/>
              </w:rPr>
            </w:pPr>
            <w:r w:rsidRPr="006A565A">
              <w:rPr>
                <w:rFonts w:ascii="宋体" w:hAnsi="宋体" w:hint="eastAsia"/>
                <w:bCs/>
                <w:szCs w:val="21"/>
              </w:rPr>
              <w:lastRenderedPageBreak/>
              <w:t>第一百零七条 董事会行使下列职权：</w:t>
            </w:r>
          </w:p>
          <w:p w:rsidR="009C2C09" w:rsidRPr="006A565A" w:rsidRDefault="009C2C09" w:rsidP="005D4051">
            <w:pPr>
              <w:jc w:val="left"/>
              <w:rPr>
                <w:rFonts w:ascii="宋体" w:hAnsi="宋体"/>
                <w:bCs/>
                <w:szCs w:val="21"/>
              </w:rPr>
            </w:pPr>
            <w:r>
              <w:rPr>
                <w:rFonts w:ascii="宋体" w:hAnsi="宋体" w:hint="eastAsia"/>
                <w:bCs/>
                <w:szCs w:val="21"/>
              </w:rPr>
              <w:t>……</w:t>
            </w:r>
          </w:p>
          <w:p w:rsidR="009C2C09" w:rsidRPr="00467640" w:rsidRDefault="009C2C09" w:rsidP="005D4051">
            <w:pPr>
              <w:jc w:val="left"/>
              <w:rPr>
                <w:rFonts w:ascii="宋体" w:hAnsi="宋体"/>
                <w:bCs/>
                <w:szCs w:val="21"/>
              </w:rPr>
            </w:pPr>
            <w:r w:rsidRPr="006A565A">
              <w:rPr>
                <w:rFonts w:ascii="宋体" w:hAnsi="宋体" w:hint="eastAsia"/>
                <w:bCs/>
                <w:szCs w:val="21"/>
              </w:rPr>
              <w:t xml:space="preserve">　　（十六）听取公司经理的工作汇报并检</w:t>
            </w:r>
            <w:r w:rsidRPr="00467640">
              <w:rPr>
                <w:rFonts w:ascii="宋体" w:hAnsi="宋体" w:hint="eastAsia"/>
                <w:bCs/>
                <w:szCs w:val="21"/>
              </w:rPr>
              <w:t>查经理的工作；</w:t>
            </w:r>
          </w:p>
          <w:p w:rsidR="009C2C09" w:rsidRPr="00467640" w:rsidRDefault="009C2C09" w:rsidP="005D4051">
            <w:pPr>
              <w:jc w:val="left"/>
              <w:rPr>
                <w:rFonts w:ascii="宋体" w:hAnsi="宋体"/>
                <w:b/>
                <w:bCs/>
                <w:szCs w:val="21"/>
              </w:rPr>
            </w:pPr>
            <w:r w:rsidRPr="00467640">
              <w:rPr>
                <w:rFonts w:ascii="宋体" w:hAnsi="宋体" w:hint="eastAsia"/>
                <w:bCs/>
                <w:szCs w:val="21"/>
              </w:rPr>
              <w:t xml:space="preserve">　　</w:t>
            </w:r>
            <w:r w:rsidRPr="00467640">
              <w:rPr>
                <w:rFonts w:ascii="宋体" w:hAnsi="宋体" w:hint="eastAsia"/>
                <w:b/>
                <w:bCs/>
                <w:szCs w:val="21"/>
              </w:rPr>
              <w:t>（十七）审议公司因本章程第二十三条第一款第（三）项、第（五）项、第（六）项情形收购本公司股份的事项；</w:t>
            </w:r>
          </w:p>
          <w:p w:rsidR="009C2C09" w:rsidRPr="00467640" w:rsidRDefault="009C2C09" w:rsidP="005D4051">
            <w:pPr>
              <w:ind w:firstLineChars="200" w:firstLine="422"/>
              <w:jc w:val="left"/>
              <w:rPr>
                <w:rFonts w:ascii="宋体" w:hAnsi="宋体"/>
                <w:bCs/>
                <w:szCs w:val="21"/>
              </w:rPr>
            </w:pPr>
            <w:r w:rsidRPr="00467640">
              <w:rPr>
                <w:rFonts w:ascii="宋体" w:hAnsi="宋体" w:hint="eastAsia"/>
                <w:b/>
                <w:bCs/>
                <w:szCs w:val="21"/>
              </w:rPr>
              <w:t>（十八）</w:t>
            </w:r>
            <w:r w:rsidRPr="00467640">
              <w:rPr>
                <w:rFonts w:ascii="宋体" w:hAnsi="宋体" w:hint="eastAsia"/>
                <w:bCs/>
                <w:szCs w:val="21"/>
              </w:rPr>
              <w:t>法律、行政法规、部门规</w:t>
            </w:r>
            <w:r w:rsidRPr="00467640">
              <w:rPr>
                <w:rFonts w:ascii="宋体" w:hAnsi="宋体" w:hint="eastAsia"/>
                <w:bCs/>
                <w:szCs w:val="21"/>
              </w:rPr>
              <w:lastRenderedPageBreak/>
              <w:t>章或本章程授予的其他职权。</w:t>
            </w:r>
          </w:p>
          <w:p w:rsidR="009C2C09" w:rsidRPr="006A565A" w:rsidRDefault="009C2C09" w:rsidP="005D4051">
            <w:pPr>
              <w:jc w:val="left"/>
              <w:rPr>
                <w:rFonts w:ascii="宋体" w:hAnsi="宋体"/>
                <w:bCs/>
                <w:szCs w:val="21"/>
              </w:rPr>
            </w:pPr>
            <w:r w:rsidRPr="00467640">
              <w:rPr>
                <w:rFonts w:ascii="宋体" w:hAnsi="宋体" w:hint="eastAsia"/>
                <w:bCs/>
                <w:szCs w:val="21"/>
              </w:rPr>
              <w:t xml:space="preserve">　　</w:t>
            </w:r>
            <w:r w:rsidRPr="00467640">
              <w:rPr>
                <w:rFonts w:ascii="宋体" w:hAnsi="宋体" w:hint="eastAsia"/>
                <w:b/>
                <w:bCs/>
                <w:szCs w:val="21"/>
              </w:rPr>
              <w:t>（十九）</w:t>
            </w:r>
            <w:r w:rsidRPr="00467640">
              <w:rPr>
                <w:rFonts w:ascii="宋体" w:hAnsi="宋体" w:hint="eastAsia"/>
                <w:bCs/>
                <w:szCs w:val="21"/>
              </w:rPr>
              <w:t>董事</w:t>
            </w:r>
            <w:r w:rsidRPr="006A565A">
              <w:rPr>
                <w:rFonts w:ascii="宋体" w:hAnsi="宋体" w:hint="eastAsia"/>
                <w:bCs/>
                <w:szCs w:val="21"/>
              </w:rPr>
              <w:t>会闭会期间，授权董事长对下列事项进行决策：</w:t>
            </w:r>
          </w:p>
          <w:p w:rsidR="009C2C09" w:rsidRPr="006A565A" w:rsidRDefault="009C2C09" w:rsidP="005D4051">
            <w:pPr>
              <w:jc w:val="left"/>
              <w:rPr>
                <w:rFonts w:ascii="宋体" w:hAnsi="宋体"/>
                <w:bCs/>
                <w:szCs w:val="21"/>
              </w:rPr>
            </w:pPr>
            <w:r w:rsidRPr="006A565A">
              <w:rPr>
                <w:rFonts w:ascii="宋体" w:hAnsi="宋体" w:hint="eastAsia"/>
                <w:bCs/>
                <w:szCs w:val="21"/>
              </w:rPr>
              <w:t>1、单项不超过公司最近一期经审计净资产4%的对外投资；</w:t>
            </w:r>
          </w:p>
          <w:p w:rsidR="009C2C09" w:rsidRPr="006A565A" w:rsidRDefault="009C2C09" w:rsidP="005D4051">
            <w:pPr>
              <w:jc w:val="left"/>
              <w:rPr>
                <w:rFonts w:ascii="宋体" w:hAnsi="宋体"/>
                <w:bCs/>
                <w:szCs w:val="21"/>
              </w:rPr>
            </w:pPr>
            <w:r w:rsidRPr="006A565A">
              <w:rPr>
                <w:rFonts w:ascii="宋体" w:hAnsi="宋体" w:hint="eastAsia"/>
                <w:bCs/>
                <w:szCs w:val="21"/>
              </w:rPr>
              <w:t>2、单项不超过公司最近一期经审计总资产4%的购买、出售资产事项；</w:t>
            </w:r>
          </w:p>
          <w:p w:rsidR="009C2C09" w:rsidRPr="006A565A" w:rsidRDefault="009C2C09" w:rsidP="005D4051">
            <w:pPr>
              <w:jc w:val="left"/>
              <w:rPr>
                <w:rFonts w:ascii="宋体" w:hAnsi="宋体"/>
                <w:bCs/>
                <w:szCs w:val="21"/>
              </w:rPr>
            </w:pPr>
            <w:r w:rsidRPr="006A565A">
              <w:rPr>
                <w:rFonts w:ascii="宋体" w:hAnsi="宋体" w:hint="eastAsia"/>
                <w:bCs/>
                <w:szCs w:val="21"/>
              </w:rPr>
              <w:t>3、单项不超过公司最近一期经审计净资产6%的资产抵押事项；</w:t>
            </w:r>
          </w:p>
          <w:p w:rsidR="009C2C09" w:rsidRDefault="009C2C09" w:rsidP="005D4051">
            <w:pPr>
              <w:jc w:val="left"/>
              <w:rPr>
                <w:rFonts w:ascii="宋体" w:hAnsi="宋体"/>
                <w:bCs/>
                <w:szCs w:val="21"/>
              </w:rPr>
            </w:pPr>
            <w:r w:rsidRPr="006A565A">
              <w:rPr>
                <w:rFonts w:ascii="宋体" w:hAnsi="宋体" w:hint="eastAsia"/>
                <w:bCs/>
                <w:szCs w:val="21"/>
              </w:rPr>
              <w:t>4、单项成交额不超过公司最近一期经审计净资产50%的土地拍卖事项。</w:t>
            </w:r>
          </w:p>
          <w:p w:rsidR="009C2C09" w:rsidRPr="002F11A1" w:rsidRDefault="009C2C09" w:rsidP="005D4051">
            <w:pPr>
              <w:ind w:firstLineChars="200" w:firstLine="422"/>
              <w:jc w:val="left"/>
              <w:rPr>
                <w:rFonts w:ascii="宋体" w:hAnsi="宋体"/>
                <w:b/>
                <w:bCs/>
                <w:szCs w:val="21"/>
              </w:rPr>
            </w:pPr>
            <w:r w:rsidRPr="006A565A">
              <w:rPr>
                <w:rFonts w:ascii="宋体" w:hAnsi="宋体" w:hint="eastAsia"/>
                <w:b/>
                <w:bCs/>
                <w:szCs w:val="21"/>
              </w:rPr>
              <w:t>公司董事会设立审计委员会，并根据需要设立企业发展与战略投资委员会、提名委员会、薪酬与考核委员会。专门委员会对董事会负责，依照本章程和董事会授权履行职责，提案应当提交董事会审议决定。专门委员会成员全部由董事组成，其中审计委员会、提名委员会、薪酬与考核委员会中独立董事占多数并担任召集人，审计委员会的召集人为会计专业人士</w:t>
            </w:r>
            <w:r>
              <w:rPr>
                <w:rFonts w:ascii="宋体" w:hAnsi="宋体" w:hint="eastAsia"/>
                <w:b/>
                <w:bCs/>
                <w:szCs w:val="21"/>
              </w:rPr>
              <w:t>，</w:t>
            </w:r>
            <w:r w:rsidRPr="002F11A1">
              <w:rPr>
                <w:rFonts w:ascii="宋体" w:hAnsi="宋体" w:hint="eastAsia"/>
                <w:b/>
                <w:bCs/>
                <w:szCs w:val="21"/>
              </w:rPr>
              <w:t>企业发展与战略投资委员会召集人由公司副董事长担任。</w:t>
            </w:r>
            <w:r w:rsidRPr="00005559">
              <w:rPr>
                <w:rFonts w:ascii="宋体" w:hAnsi="宋体" w:hint="eastAsia"/>
                <w:b/>
                <w:bCs/>
                <w:szCs w:val="21"/>
              </w:rPr>
              <w:t>董事会负责制定专门委员会工作规程，规范专门委员会的运作。</w:t>
            </w:r>
          </w:p>
        </w:tc>
      </w:tr>
      <w:tr w:rsidR="009C2C09" w:rsidRPr="00A9006B" w:rsidTr="009C2C09">
        <w:trPr>
          <w:trHeight w:val="1141"/>
          <w:jc w:val="center"/>
        </w:trPr>
        <w:tc>
          <w:tcPr>
            <w:tcW w:w="668" w:type="dxa"/>
            <w:shd w:val="clear" w:color="auto" w:fill="auto"/>
            <w:vAlign w:val="center"/>
          </w:tcPr>
          <w:p w:rsidR="009C2C09" w:rsidRPr="004D36C1" w:rsidRDefault="009C2C09" w:rsidP="005D4051">
            <w:pPr>
              <w:jc w:val="center"/>
              <w:rPr>
                <w:rFonts w:ascii="宋体" w:hAnsi="宋体"/>
                <w:szCs w:val="21"/>
              </w:rPr>
            </w:pPr>
            <w:r>
              <w:rPr>
                <w:rFonts w:ascii="宋体" w:hAnsi="宋体" w:hint="eastAsia"/>
                <w:szCs w:val="21"/>
              </w:rPr>
              <w:lastRenderedPageBreak/>
              <w:t>10</w:t>
            </w:r>
          </w:p>
        </w:tc>
        <w:tc>
          <w:tcPr>
            <w:tcW w:w="3621" w:type="dxa"/>
            <w:shd w:val="clear" w:color="auto" w:fill="auto"/>
            <w:vAlign w:val="center"/>
          </w:tcPr>
          <w:p w:rsidR="009C2C09" w:rsidRPr="004D36C1" w:rsidRDefault="009C2C09" w:rsidP="005D4051">
            <w:pPr>
              <w:jc w:val="left"/>
              <w:rPr>
                <w:rFonts w:ascii="宋体" w:hAnsi="宋体"/>
                <w:bCs/>
                <w:szCs w:val="21"/>
              </w:rPr>
            </w:pPr>
            <w:r w:rsidRPr="00015EC0">
              <w:rPr>
                <w:rFonts w:ascii="宋体" w:hAnsi="宋体" w:hint="eastAsia"/>
                <w:bCs/>
                <w:szCs w:val="21"/>
              </w:rPr>
              <w:t xml:space="preserve">　第一百二十六条 在公司控股股东、实际控制人单位担任除董事以外其他职务的人员，不得担任公司的高级管理人员。</w:t>
            </w:r>
          </w:p>
        </w:tc>
        <w:tc>
          <w:tcPr>
            <w:tcW w:w="3805" w:type="dxa"/>
            <w:shd w:val="clear" w:color="auto" w:fill="auto"/>
            <w:vAlign w:val="center"/>
          </w:tcPr>
          <w:p w:rsidR="009C2C09" w:rsidRPr="004D36C1" w:rsidRDefault="009C2C09" w:rsidP="005D4051">
            <w:pPr>
              <w:jc w:val="left"/>
              <w:rPr>
                <w:rFonts w:ascii="宋体" w:hAnsi="宋体"/>
                <w:bCs/>
                <w:szCs w:val="21"/>
              </w:rPr>
            </w:pPr>
            <w:r w:rsidRPr="00015EC0">
              <w:rPr>
                <w:rFonts w:ascii="宋体" w:hAnsi="宋体" w:hint="eastAsia"/>
                <w:bCs/>
                <w:szCs w:val="21"/>
              </w:rPr>
              <w:t>第一百二十六条</w:t>
            </w:r>
            <w:r>
              <w:rPr>
                <w:rFonts w:ascii="宋体" w:hAnsi="宋体" w:hint="eastAsia"/>
                <w:bCs/>
                <w:szCs w:val="21"/>
              </w:rPr>
              <w:t xml:space="preserve">  </w:t>
            </w:r>
            <w:r w:rsidRPr="00015EC0">
              <w:rPr>
                <w:rFonts w:ascii="宋体" w:hAnsi="宋体" w:hint="eastAsia"/>
                <w:b/>
                <w:bCs/>
                <w:szCs w:val="21"/>
              </w:rPr>
              <w:t>在公司控股股东单位担任除董事、监事</w:t>
            </w:r>
            <w:r w:rsidRPr="00015EC0">
              <w:rPr>
                <w:rFonts w:ascii="宋体" w:hAnsi="宋体" w:hint="eastAsia"/>
                <w:bCs/>
                <w:szCs w:val="21"/>
              </w:rPr>
              <w:t>以外其他</w:t>
            </w:r>
            <w:r w:rsidRPr="00B86D69">
              <w:rPr>
                <w:rFonts w:ascii="宋体" w:hAnsi="宋体" w:hint="eastAsia"/>
                <w:b/>
                <w:bCs/>
                <w:szCs w:val="21"/>
              </w:rPr>
              <w:t>行政</w:t>
            </w:r>
            <w:r w:rsidRPr="00015EC0">
              <w:rPr>
                <w:rFonts w:ascii="宋体" w:hAnsi="宋体" w:hint="eastAsia"/>
                <w:bCs/>
                <w:szCs w:val="21"/>
              </w:rPr>
              <w:t>职务的人员，不得担任公司的高级管理人员。</w:t>
            </w:r>
          </w:p>
        </w:tc>
      </w:tr>
    </w:tbl>
    <w:p w:rsidR="00D95CD2" w:rsidRPr="009C2C09" w:rsidRDefault="00D95CD2" w:rsidP="00D95CD2">
      <w:pPr>
        <w:spacing w:line="360" w:lineRule="auto"/>
        <w:rPr>
          <w:rFonts w:ascii="宋体" w:hAnsi="宋体"/>
          <w:sz w:val="24"/>
        </w:rPr>
      </w:pPr>
    </w:p>
    <w:p w:rsidR="00D95CD2" w:rsidRDefault="009C2C09" w:rsidP="009C2C09">
      <w:pPr>
        <w:spacing w:line="360" w:lineRule="auto"/>
        <w:ind w:firstLineChars="200" w:firstLine="480"/>
        <w:rPr>
          <w:rFonts w:ascii="宋体" w:hAnsi="宋体"/>
          <w:sz w:val="24"/>
        </w:rPr>
      </w:pPr>
      <w:r w:rsidRPr="009C2C09">
        <w:rPr>
          <w:rFonts w:ascii="宋体" w:hAnsi="宋体" w:hint="eastAsia"/>
          <w:sz w:val="24"/>
        </w:rPr>
        <w:t>除上述条款外，公司《章程》其他条款保持不变。</w:t>
      </w:r>
      <w:r w:rsidR="00CC2210">
        <w:rPr>
          <w:rFonts w:ascii="宋体" w:hAnsi="宋体" w:hint="eastAsia"/>
          <w:sz w:val="24"/>
        </w:rPr>
        <w:t>此次</w:t>
      </w:r>
      <w:r w:rsidRPr="009C2C09">
        <w:rPr>
          <w:rFonts w:ascii="宋体" w:hAnsi="宋体" w:hint="eastAsia"/>
          <w:sz w:val="24"/>
        </w:rPr>
        <w:t>公司《章程》</w:t>
      </w:r>
      <w:r w:rsidR="00CC2210">
        <w:rPr>
          <w:rFonts w:ascii="宋体" w:hAnsi="宋体" w:hint="eastAsia"/>
          <w:sz w:val="24"/>
        </w:rPr>
        <w:t>的修订尚需提交公司股东大会审议通过</w:t>
      </w:r>
      <w:r w:rsidRPr="009C2C09">
        <w:rPr>
          <w:rFonts w:ascii="宋体" w:hAnsi="宋体" w:hint="eastAsia"/>
          <w:sz w:val="24"/>
        </w:rPr>
        <w:t>。</w:t>
      </w:r>
    </w:p>
    <w:p w:rsidR="00D95CD2" w:rsidRPr="002D2330" w:rsidRDefault="00D95CD2" w:rsidP="00D95CD2">
      <w:pPr>
        <w:spacing w:line="360" w:lineRule="auto"/>
        <w:ind w:firstLineChars="200" w:firstLine="480"/>
        <w:rPr>
          <w:rFonts w:ascii="宋体" w:hAnsi="宋体"/>
          <w:sz w:val="24"/>
        </w:rPr>
      </w:pPr>
      <w:r>
        <w:rPr>
          <w:rFonts w:ascii="宋体" w:hAnsi="宋体"/>
          <w:sz w:val="24"/>
        </w:rPr>
        <w:t>特此公告</w:t>
      </w:r>
      <w:r>
        <w:rPr>
          <w:rFonts w:ascii="宋体" w:hAnsi="宋体" w:hint="eastAsia"/>
          <w:sz w:val="24"/>
        </w:rPr>
        <w:t>。</w:t>
      </w:r>
    </w:p>
    <w:p w:rsidR="00D95CD2" w:rsidRPr="00EF5108" w:rsidRDefault="00D95CD2" w:rsidP="00D95CD2">
      <w:pPr>
        <w:spacing w:line="360" w:lineRule="auto"/>
        <w:ind w:right="120" w:firstLineChars="200" w:firstLine="480"/>
        <w:jc w:val="left"/>
        <w:rPr>
          <w:rFonts w:ascii="宋体" w:hAnsi="宋体"/>
          <w:sz w:val="24"/>
        </w:rPr>
      </w:pPr>
    </w:p>
    <w:p w:rsidR="00D95CD2" w:rsidRDefault="00D95CD2" w:rsidP="00D95CD2">
      <w:pPr>
        <w:spacing w:line="360" w:lineRule="auto"/>
        <w:ind w:firstLineChars="1800" w:firstLine="4320"/>
        <w:jc w:val="right"/>
        <w:rPr>
          <w:rFonts w:ascii="宋体" w:hAnsi="宋体"/>
          <w:sz w:val="24"/>
        </w:rPr>
      </w:pPr>
      <w:r>
        <w:rPr>
          <w:rFonts w:ascii="宋体" w:hAnsi="宋体" w:hint="eastAsia"/>
          <w:sz w:val="24"/>
        </w:rPr>
        <w:t>江苏吴中实业股份有限公司</w:t>
      </w:r>
    </w:p>
    <w:p w:rsidR="00D95CD2" w:rsidRDefault="00D95CD2" w:rsidP="00D95CD2">
      <w:pPr>
        <w:spacing w:line="360" w:lineRule="auto"/>
        <w:ind w:right="720" w:firstLineChars="1800" w:firstLine="4320"/>
        <w:jc w:val="right"/>
        <w:rPr>
          <w:rFonts w:ascii="宋体" w:hAnsi="宋体"/>
          <w:sz w:val="24"/>
        </w:rPr>
      </w:pPr>
      <w:r>
        <w:rPr>
          <w:rFonts w:ascii="宋体" w:hAnsi="宋体" w:hint="eastAsia"/>
          <w:sz w:val="24"/>
        </w:rPr>
        <w:t xml:space="preserve">董事会      </w:t>
      </w:r>
    </w:p>
    <w:p w:rsidR="00D95CD2" w:rsidRDefault="00D95CD2" w:rsidP="00D95CD2">
      <w:pPr>
        <w:spacing w:line="360" w:lineRule="auto"/>
        <w:ind w:firstLineChars="2175" w:firstLine="5220"/>
        <w:jc w:val="right"/>
        <w:rPr>
          <w:rFonts w:ascii="宋体" w:hAnsi="宋体"/>
          <w:sz w:val="24"/>
        </w:rPr>
      </w:pPr>
      <w:r w:rsidRPr="00A3746E">
        <w:rPr>
          <w:rFonts w:ascii="宋体" w:hAnsi="宋体" w:hint="eastAsia"/>
          <w:sz w:val="24"/>
        </w:rPr>
        <w:t>201</w:t>
      </w:r>
      <w:r>
        <w:rPr>
          <w:rFonts w:ascii="宋体" w:hAnsi="宋体" w:hint="eastAsia"/>
          <w:sz w:val="24"/>
        </w:rPr>
        <w:t>9</w:t>
      </w:r>
      <w:r w:rsidRPr="00A3746E">
        <w:rPr>
          <w:rFonts w:ascii="宋体" w:hAnsi="宋体" w:hint="eastAsia"/>
          <w:sz w:val="24"/>
        </w:rPr>
        <w:t>年</w:t>
      </w:r>
      <w:r>
        <w:rPr>
          <w:rFonts w:ascii="宋体" w:hAnsi="宋体" w:hint="eastAsia"/>
          <w:sz w:val="24"/>
        </w:rPr>
        <w:t>5</w:t>
      </w:r>
      <w:r w:rsidRPr="00A3746E">
        <w:rPr>
          <w:rFonts w:ascii="宋体" w:hAnsi="宋体" w:hint="eastAsia"/>
          <w:sz w:val="24"/>
        </w:rPr>
        <w:t>月</w:t>
      </w:r>
      <w:r>
        <w:rPr>
          <w:rFonts w:ascii="宋体" w:hAnsi="宋体" w:hint="eastAsia"/>
          <w:sz w:val="24"/>
        </w:rPr>
        <w:t>16</w:t>
      </w:r>
      <w:r w:rsidRPr="00A3746E">
        <w:rPr>
          <w:rFonts w:ascii="宋体" w:hAnsi="宋体" w:hint="eastAsia"/>
          <w:sz w:val="24"/>
        </w:rPr>
        <w:t>日</w:t>
      </w:r>
    </w:p>
    <w:p w:rsidR="00D95CD2" w:rsidRDefault="00D95CD2" w:rsidP="00D95CD2">
      <w:pPr>
        <w:spacing w:line="360" w:lineRule="auto"/>
        <w:rPr>
          <w:rFonts w:ascii="宋体" w:hAnsi="宋体"/>
          <w:sz w:val="24"/>
        </w:rPr>
      </w:pPr>
    </w:p>
    <w:p w:rsidR="00D95CD2" w:rsidRDefault="00D95CD2" w:rsidP="00D95CD2">
      <w:pPr>
        <w:spacing w:line="360" w:lineRule="auto"/>
        <w:rPr>
          <w:rFonts w:ascii="宋体" w:hAnsi="宋体"/>
          <w:sz w:val="24"/>
        </w:rPr>
      </w:pPr>
    </w:p>
    <w:p w:rsidR="00D95CD2" w:rsidRDefault="00D95CD2" w:rsidP="00D95CD2">
      <w:pPr>
        <w:spacing w:line="360" w:lineRule="auto"/>
      </w:pPr>
    </w:p>
    <w:sectPr w:rsidR="00D95CD2" w:rsidSect="0071397F">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30D" w:rsidRDefault="00DF530D" w:rsidP="00D95CD2">
      <w:r>
        <w:separator/>
      </w:r>
    </w:p>
  </w:endnote>
  <w:endnote w:type="continuationSeparator" w:id="0">
    <w:p w:rsidR="00DF530D" w:rsidRDefault="00DF530D" w:rsidP="00D95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30D" w:rsidRDefault="00DF530D" w:rsidP="00D95CD2">
      <w:r>
        <w:separator/>
      </w:r>
    </w:p>
  </w:footnote>
  <w:footnote w:type="continuationSeparator" w:id="0">
    <w:p w:rsidR="00DF530D" w:rsidRDefault="00DF530D" w:rsidP="00D95C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6A4"/>
    <w:rsid w:val="000144A7"/>
    <w:rsid w:val="00015559"/>
    <w:rsid w:val="0003171D"/>
    <w:rsid w:val="000377FA"/>
    <w:rsid w:val="000C1EBF"/>
    <w:rsid w:val="000D5160"/>
    <w:rsid w:val="000E5928"/>
    <w:rsid w:val="00115DE0"/>
    <w:rsid w:val="00125EB5"/>
    <w:rsid w:val="00141A30"/>
    <w:rsid w:val="0014235B"/>
    <w:rsid w:val="001449C0"/>
    <w:rsid w:val="00167B35"/>
    <w:rsid w:val="00184711"/>
    <w:rsid w:val="001A6F91"/>
    <w:rsid w:val="001F698F"/>
    <w:rsid w:val="002442A3"/>
    <w:rsid w:val="0025726D"/>
    <w:rsid w:val="0025795B"/>
    <w:rsid w:val="0027220C"/>
    <w:rsid w:val="002808AB"/>
    <w:rsid w:val="00284CD2"/>
    <w:rsid w:val="002B7CCB"/>
    <w:rsid w:val="002C6D54"/>
    <w:rsid w:val="002C71E7"/>
    <w:rsid w:val="002D2369"/>
    <w:rsid w:val="00324EB8"/>
    <w:rsid w:val="0037324C"/>
    <w:rsid w:val="003870CC"/>
    <w:rsid w:val="003B5345"/>
    <w:rsid w:val="003C607D"/>
    <w:rsid w:val="003D3FFF"/>
    <w:rsid w:val="003E355B"/>
    <w:rsid w:val="00435B4A"/>
    <w:rsid w:val="004502F4"/>
    <w:rsid w:val="00496E8A"/>
    <w:rsid w:val="004C27B9"/>
    <w:rsid w:val="004E363D"/>
    <w:rsid w:val="004F06A4"/>
    <w:rsid w:val="004F1F15"/>
    <w:rsid w:val="0054311D"/>
    <w:rsid w:val="005712CB"/>
    <w:rsid w:val="00577CBB"/>
    <w:rsid w:val="005B4F18"/>
    <w:rsid w:val="005C3668"/>
    <w:rsid w:val="005D4ACB"/>
    <w:rsid w:val="00615D49"/>
    <w:rsid w:val="006412D7"/>
    <w:rsid w:val="00662769"/>
    <w:rsid w:val="00683AED"/>
    <w:rsid w:val="00695D72"/>
    <w:rsid w:val="006B29CA"/>
    <w:rsid w:val="006B2B65"/>
    <w:rsid w:val="007001F0"/>
    <w:rsid w:val="007014FC"/>
    <w:rsid w:val="0071397F"/>
    <w:rsid w:val="007564B5"/>
    <w:rsid w:val="00766EEB"/>
    <w:rsid w:val="00802A0A"/>
    <w:rsid w:val="00893296"/>
    <w:rsid w:val="008935D4"/>
    <w:rsid w:val="008E57CC"/>
    <w:rsid w:val="008F6AB5"/>
    <w:rsid w:val="0092247B"/>
    <w:rsid w:val="00933FA5"/>
    <w:rsid w:val="00955A3F"/>
    <w:rsid w:val="009C2C09"/>
    <w:rsid w:val="009F3DC5"/>
    <w:rsid w:val="00A267F9"/>
    <w:rsid w:val="00A842DF"/>
    <w:rsid w:val="00AA10D4"/>
    <w:rsid w:val="00AC7ABF"/>
    <w:rsid w:val="00B07E79"/>
    <w:rsid w:val="00B31A8D"/>
    <w:rsid w:val="00B36162"/>
    <w:rsid w:val="00B37942"/>
    <w:rsid w:val="00BB5F62"/>
    <w:rsid w:val="00BF68F7"/>
    <w:rsid w:val="00C01D90"/>
    <w:rsid w:val="00C14435"/>
    <w:rsid w:val="00CC2210"/>
    <w:rsid w:val="00CC65AD"/>
    <w:rsid w:val="00CD5891"/>
    <w:rsid w:val="00CD6EAB"/>
    <w:rsid w:val="00CF42BE"/>
    <w:rsid w:val="00D04CBB"/>
    <w:rsid w:val="00D21B8D"/>
    <w:rsid w:val="00D26D15"/>
    <w:rsid w:val="00D45281"/>
    <w:rsid w:val="00D53DC4"/>
    <w:rsid w:val="00D90BC6"/>
    <w:rsid w:val="00D95CD2"/>
    <w:rsid w:val="00DB2439"/>
    <w:rsid w:val="00DF530D"/>
    <w:rsid w:val="00E003D0"/>
    <w:rsid w:val="00E025CD"/>
    <w:rsid w:val="00E05034"/>
    <w:rsid w:val="00E220DE"/>
    <w:rsid w:val="00E74755"/>
    <w:rsid w:val="00E9529E"/>
    <w:rsid w:val="00E96761"/>
    <w:rsid w:val="00EA6444"/>
    <w:rsid w:val="00EB7FBA"/>
    <w:rsid w:val="00F03FA2"/>
    <w:rsid w:val="00F21312"/>
    <w:rsid w:val="00FA5496"/>
    <w:rsid w:val="00FE4FBE"/>
    <w:rsid w:val="00FE5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C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5CD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95CD2"/>
    <w:rPr>
      <w:sz w:val="18"/>
      <w:szCs w:val="18"/>
    </w:rPr>
  </w:style>
  <w:style w:type="paragraph" w:styleId="a4">
    <w:name w:val="footer"/>
    <w:basedOn w:val="a"/>
    <w:link w:val="Char0"/>
    <w:uiPriority w:val="99"/>
    <w:unhideWhenUsed/>
    <w:rsid w:val="00D95C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95CD2"/>
    <w:rPr>
      <w:sz w:val="18"/>
      <w:szCs w:val="18"/>
    </w:rPr>
  </w:style>
  <w:style w:type="paragraph" w:customStyle="1" w:styleId="Default">
    <w:name w:val="Default"/>
    <w:rsid w:val="00D95CD2"/>
    <w:pPr>
      <w:widowControl w:val="0"/>
      <w:autoSpaceDE w:val="0"/>
      <w:autoSpaceDN w:val="0"/>
      <w:adjustRightInd w:val="0"/>
    </w:pPr>
    <w:rPr>
      <w:rFonts w:ascii="宋体" w:eastAsia="宋体" w:hAnsi="Times New Roman"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C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5CD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95CD2"/>
    <w:rPr>
      <w:sz w:val="18"/>
      <w:szCs w:val="18"/>
    </w:rPr>
  </w:style>
  <w:style w:type="paragraph" w:styleId="a4">
    <w:name w:val="footer"/>
    <w:basedOn w:val="a"/>
    <w:link w:val="Char0"/>
    <w:uiPriority w:val="99"/>
    <w:unhideWhenUsed/>
    <w:rsid w:val="00D95C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95CD2"/>
    <w:rPr>
      <w:sz w:val="18"/>
      <w:szCs w:val="18"/>
    </w:rPr>
  </w:style>
  <w:style w:type="paragraph" w:customStyle="1" w:styleId="Default">
    <w:name w:val="Default"/>
    <w:rsid w:val="00D95CD2"/>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576</Words>
  <Characters>3286</Characters>
  <Application>Microsoft Office Word</Application>
  <DocSecurity>0</DocSecurity>
  <Lines>27</Lines>
  <Paragraphs>7</Paragraphs>
  <ScaleCrop>false</ScaleCrop>
  <Company/>
  <LinksUpToDate>false</LinksUpToDate>
  <CharactersWithSpaces>3855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9</cp:revision>
  <dcterms:created xsi:type="dcterms:W3CDTF">2019-05-14T01:10:00Z</dcterms:created>
  <dcterms:modified xsi:type="dcterms:W3CDTF">2019-05-15T08:33:00Z</dcterms:modified>
</cp:coreProperties>
</file>