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622" w:rsidRDefault="00C504E4">
      <w:pPr>
        <w:autoSpaceDE w:val="0"/>
        <w:autoSpaceDN w:val="0"/>
        <w:adjustRightInd w:val="0"/>
        <w:spacing w:line="360" w:lineRule="auto"/>
        <w:rPr>
          <w:rFonts w:ascii="宋体" w:hAnsi="宋体" w:cs="宋体"/>
          <w:kern w:val="0"/>
          <w:sz w:val="24"/>
        </w:rPr>
      </w:pPr>
      <w:r>
        <w:rPr>
          <w:rFonts w:ascii="宋体" w:hAnsi="宋体" w:cs="宋体"/>
          <w:kern w:val="0"/>
          <w:sz w:val="24"/>
        </w:rPr>
        <w:t>证券代码：600200 </w:t>
      </w:r>
      <w:r>
        <w:rPr>
          <w:rFonts w:ascii="宋体" w:hAnsi="宋体" w:cs="宋体" w:hint="eastAsia"/>
          <w:kern w:val="0"/>
          <w:sz w:val="24"/>
        </w:rPr>
        <w:t xml:space="preserve">        </w:t>
      </w:r>
      <w:r>
        <w:rPr>
          <w:rFonts w:ascii="宋体" w:hAnsi="宋体" w:cs="宋体"/>
          <w:kern w:val="0"/>
          <w:sz w:val="24"/>
        </w:rPr>
        <w:t>证券简称：江苏吴中   </w:t>
      </w:r>
      <w:r>
        <w:rPr>
          <w:rFonts w:ascii="宋体" w:hAnsi="宋体" w:cs="宋体" w:hint="eastAsia"/>
          <w:kern w:val="0"/>
          <w:sz w:val="24"/>
        </w:rPr>
        <w:t xml:space="preserve">   </w:t>
      </w:r>
      <w:r>
        <w:rPr>
          <w:rFonts w:ascii="宋体" w:hAnsi="宋体" w:cs="宋体"/>
          <w:kern w:val="0"/>
          <w:sz w:val="24"/>
        </w:rPr>
        <w:t>编号：临</w:t>
      </w:r>
      <w:r w:rsidRPr="00E60B06">
        <w:rPr>
          <w:rFonts w:ascii="宋体" w:hAnsi="宋体" w:cs="宋体"/>
          <w:kern w:val="0"/>
          <w:sz w:val="24"/>
        </w:rPr>
        <w:t>20</w:t>
      </w:r>
      <w:r w:rsidRPr="00E60B06">
        <w:rPr>
          <w:rFonts w:ascii="宋体" w:hAnsi="宋体" w:cs="宋体" w:hint="eastAsia"/>
          <w:kern w:val="0"/>
          <w:sz w:val="24"/>
        </w:rPr>
        <w:t>21</w:t>
      </w:r>
      <w:r w:rsidRPr="00E60B06">
        <w:rPr>
          <w:rFonts w:ascii="宋体" w:hAnsi="宋体" w:cs="宋体"/>
          <w:kern w:val="0"/>
          <w:sz w:val="24"/>
        </w:rPr>
        <w:t>-</w:t>
      </w:r>
      <w:r w:rsidRPr="00E60B06">
        <w:rPr>
          <w:rFonts w:ascii="宋体" w:hAnsi="宋体" w:cs="宋体" w:hint="eastAsia"/>
          <w:kern w:val="0"/>
          <w:sz w:val="24"/>
        </w:rPr>
        <w:t>027</w:t>
      </w:r>
    </w:p>
    <w:p w:rsidR="00586622" w:rsidRDefault="00586622">
      <w:pPr>
        <w:autoSpaceDE w:val="0"/>
        <w:autoSpaceDN w:val="0"/>
        <w:adjustRightInd w:val="0"/>
        <w:spacing w:line="360" w:lineRule="auto"/>
        <w:jc w:val="center"/>
        <w:rPr>
          <w:rFonts w:ascii="宋体" w:hAnsi="宋体"/>
          <w:b/>
          <w:bCs/>
          <w:sz w:val="30"/>
        </w:rPr>
      </w:pPr>
    </w:p>
    <w:p w:rsidR="00586622" w:rsidRDefault="00C504E4">
      <w:pPr>
        <w:spacing w:line="360" w:lineRule="auto"/>
        <w:jc w:val="center"/>
        <w:rPr>
          <w:rFonts w:ascii="黑体" w:eastAsia="黑体" w:hAnsi="宋体"/>
          <w:b/>
          <w:bCs/>
          <w:color w:val="FF0000"/>
          <w:sz w:val="32"/>
        </w:rPr>
      </w:pPr>
      <w:r>
        <w:rPr>
          <w:rFonts w:ascii="黑体" w:eastAsia="黑体" w:hAnsi="宋体" w:hint="eastAsia"/>
          <w:b/>
          <w:bCs/>
          <w:color w:val="FF0000"/>
          <w:sz w:val="32"/>
        </w:rPr>
        <w:t>江苏吴中医药发展股份有限公司</w:t>
      </w:r>
    </w:p>
    <w:p w:rsidR="00586622" w:rsidRDefault="00C504E4">
      <w:pPr>
        <w:spacing w:line="360" w:lineRule="auto"/>
        <w:jc w:val="center"/>
        <w:rPr>
          <w:rFonts w:ascii="黑体" w:eastAsia="黑体" w:hAnsi="宋体"/>
          <w:b/>
          <w:bCs/>
          <w:color w:val="FF0000"/>
          <w:sz w:val="32"/>
        </w:rPr>
      </w:pPr>
      <w:r>
        <w:rPr>
          <w:rFonts w:ascii="黑体" w:eastAsia="黑体" w:hAnsi="宋体" w:hint="eastAsia"/>
          <w:b/>
          <w:bCs/>
          <w:color w:val="FF0000"/>
          <w:sz w:val="32"/>
        </w:rPr>
        <w:t>关于2022年度为所属全资子公司提供担保的公告</w:t>
      </w:r>
    </w:p>
    <w:p w:rsidR="00586622" w:rsidRDefault="00586622">
      <w:pPr>
        <w:autoSpaceDE w:val="0"/>
        <w:autoSpaceDN w:val="0"/>
        <w:adjustRightInd w:val="0"/>
        <w:spacing w:line="360" w:lineRule="auto"/>
        <w:ind w:firstLineChars="200" w:firstLine="482"/>
        <w:rPr>
          <w:rFonts w:ascii="宋体" w:hAnsi="宋体"/>
          <w:b/>
          <w:sz w:val="24"/>
        </w:rPr>
      </w:pPr>
    </w:p>
    <w:p w:rsidR="00586622" w:rsidRDefault="00C504E4">
      <w:pPr>
        <w:autoSpaceDE w:val="0"/>
        <w:autoSpaceDN w:val="0"/>
        <w:adjustRightInd w:val="0"/>
        <w:spacing w:line="360" w:lineRule="auto"/>
        <w:ind w:firstLineChars="200" w:firstLine="482"/>
        <w:rPr>
          <w:rFonts w:ascii="宋体" w:hAnsi="宋体"/>
          <w:b/>
          <w:sz w:val="24"/>
        </w:rPr>
      </w:pPr>
      <w:r>
        <w:rPr>
          <w:rFonts w:ascii="宋体" w:hAnsi="宋体"/>
          <w:b/>
          <w:sz w:val="24"/>
        </w:rPr>
        <w:t>本公司及董事会全体成员保证公告内容的真实、准确和完整，对公告的虚假记载、误导性陈述或者重大遗漏负连带责任。</w:t>
      </w:r>
    </w:p>
    <w:p w:rsidR="00586622" w:rsidRDefault="00586622">
      <w:pPr>
        <w:autoSpaceDE w:val="0"/>
        <w:autoSpaceDN w:val="0"/>
        <w:adjustRightInd w:val="0"/>
        <w:spacing w:line="360" w:lineRule="auto"/>
        <w:rPr>
          <w:rFonts w:ascii="宋体" w:hAnsi="宋体" w:cs="宋体"/>
          <w:b/>
          <w:kern w:val="0"/>
          <w:sz w:val="24"/>
        </w:rPr>
      </w:pPr>
    </w:p>
    <w:p w:rsidR="00586622" w:rsidRPr="00E60B06" w:rsidRDefault="00C504E4" w:rsidP="00E60B06">
      <w:pPr>
        <w:autoSpaceDE w:val="0"/>
        <w:autoSpaceDN w:val="0"/>
        <w:adjustRightInd w:val="0"/>
        <w:spacing w:line="360" w:lineRule="auto"/>
        <w:rPr>
          <w:rFonts w:asciiTheme="minorEastAsia" w:eastAsiaTheme="minorEastAsia" w:hAnsiTheme="minorEastAsia" w:cs="宋体"/>
          <w:b/>
          <w:kern w:val="0"/>
          <w:sz w:val="24"/>
        </w:rPr>
      </w:pPr>
      <w:r w:rsidRPr="00E60B06">
        <w:rPr>
          <w:rFonts w:asciiTheme="minorEastAsia" w:eastAsiaTheme="minorEastAsia" w:hAnsiTheme="minorEastAsia" w:cs="宋体"/>
          <w:b/>
          <w:kern w:val="0"/>
          <w:sz w:val="24"/>
        </w:rPr>
        <w:t>重要内容提示:</w:t>
      </w:r>
    </w:p>
    <w:p w:rsidR="00586622" w:rsidRPr="00E60B06" w:rsidRDefault="00C504E4" w:rsidP="00E60B06">
      <w:pPr>
        <w:spacing w:line="360" w:lineRule="auto"/>
        <w:ind w:firstLineChars="200" w:firstLine="482"/>
        <w:rPr>
          <w:rFonts w:asciiTheme="minorEastAsia" w:eastAsiaTheme="minorEastAsia" w:hAnsiTheme="minorEastAsia"/>
          <w:sz w:val="24"/>
        </w:rPr>
      </w:pPr>
      <w:r w:rsidRPr="00E60B06">
        <w:rPr>
          <w:rFonts w:asciiTheme="minorEastAsia" w:eastAsiaTheme="minorEastAsia" w:hAnsiTheme="minorEastAsia" w:cs="宋体"/>
          <w:b/>
          <w:kern w:val="0"/>
          <w:sz w:val="24"/>
        </w:rPr>
        <w:t>被担保人名称：</w:t>
      </w:r>
      <w:r w:rsidRPr="00E60B06">
        <w:rPr>
          <w:rFonts w:asciiTheme="minorEastAsia" w:eastAsiaTheme="minorEastAsia" w:hAnsiTheme="minorEastAsia"/>
          <w:sz w:val="24"/>
        </w:rPr>
        <w:t>江苏吴中医药集团有限公司、江苏吴中医药集团有限公司</w:t>
      </w:r>
      <w:r w:rsidRPr="00E60B06">
        <w:rPr>
          <w:rFonts w:asciiTheme="minorEastAsia" w:eastAsiaTheme="minorEastAsia" w:hAnsiTheme="minorEastAsia" w:hint="eastAsia"/>
          <w:sz w:val="24"/>
        </w:rPr>
        <w:t>苏州制药厂、</w:t>
      </w:r>
      <w:r w:rsidRPr="00E60B06">
        <w:rPr>
          <w:rFonts w:asciiTheme="minorEastAsia" w:eastAsiaTheme="minorEastAsia" w:hAnsiTheme="minorEastAsia"/>
          <w:sz w:val="24"/>
        </w:rPr>
        <w:t>江苏吴中医药销售有限公司、江苏吴中进出口有限公司</w:t>
      </w:r>
      <w:r w:rsidRPr="00E60B06">
        <w:rPr>
          <w:rFonts w:asciiTheme="minorEastAsia" w:eastAsiaTheme="minorEastAsia" w:hAnsiTheme="minorEastAsia" w:hint="eastAsia"/>
          <w:sz w:val="24"/>
        </w:rPr>
        <w:t>、中吴贸易发展（杭州）有限公司。</w:t>
      </w:r>
    </w:p>
    <w:p w:rsidR="00586622" w:rsidRPr="00E60B06" w:rsidRDefault="00C504E4" w:rsidP="00E60B06">
      <w:pPr>
        <w:pStyle w:val="Default"/>
        <w:spacing w:line="360" w:lineRule="auto"/>
      </w:pPr>
      <w:r w:rsidRPr="00E60B06">
        <w:rPr>
          <w:rFonts w:asciiTheme="minorEastAsia" w:eastAsiaTheme="minorEastAsia" w:hAnsiTheme="minorEastAsia" w:hint="eastAsia"/>
          <w:b/>
        </w:rPr>
        <w:t>本次担保金额及已实际为其提供担保余额：</w:t>
      </w:r>
      <w:r w:rsidRPr="00E60B06">
        <w:rPr>
          <w:rFonts w:asciiTheme="minorEastAsia" w:eastAsiaTheme="minorEastAsia" w:hAnsiTheme="minorEastAsia"/>
        </w:rPr>
        <w:t>2</w:t>
      </w:r>
      <w:r w:rsidRPr="00E60B06">
        <w:rPr>
          <w:rFonts w:asciiTheme="minorEastAsia" w:eastAsiaTheme="minorEastAsia" w:hAnsiTheme="minorEastAsia" w:hint="eastAsia"/>
        </w:rPr>
        <w:t>022</w:t>
      </w:r>
      <w:r w:rsidRPr="00E60B06">
        <w:rPr>
          <w:rFonts w:asciiTheme="minorEastAsia" w:eastAsiaTheme="minorEastAsia" w:hAnsiTheme="minorEastAsia"/>
        </w:rPr>
        <w:t>年度</w:t>
      </w:r>
      <w:r w:rsidRPr="00E60B06">
        <w:rPr>
          <w:rFonts w:asciiTheme="minorEastAsia" w:eastAsiaTheme="minorEastAsia" w:hAnsiTheme="minorEastAsia" w:hint="eastAsia"/>
        </w:rPr>
        <w:t>江苏吴中医药发展股份有限公司（以下简称“公司”、“本公司”或“上市公司”）</w:t>
      </w:r>
      <w:r w:rsidRPr="00E60B06">
        <w:rPr>
          <w:rFonts w:asciiTheme="minorEastAsia" w:eastAsiaTheme="minorEastAsia" w:hAnsiTheme="minorEastAsia"/>
        </w:rPr>
        <w:t>为</w:t>
      </w:r>
      <w:r w:rsidRPr="00E60B06">
        <w:rPr>
          <w:rFonts w:asciiTheme="minorEastAsia" w:eastAsiaTheme="minorEastAsia" w:hAnsiTheme="minorEastAsia" w:hint="eastAsia"/>
        </w:rPr>
        <w:t>所属全资</w:t>
      </w:r>
      <w:r w:rsidRPr="00E60B06">
        <w:rPr>
          <w:rFonts w:asciiTheme="minorEastAsia" w:eastAsiaTheme="minorEastAsia" w:hAnsiTheme="minorEastAsia"/>
        </w:rPr>
        <w:t>子公司提供担保的最高限额为</w:t>
      </w:r>
      <w:r w:rsidRPr="00E60B06">
        <w:t>259,000</w:t>
      </w:r>
      <w:r w:rsidRPr="00E60B06">
        <w:rPr>
          <w:rFonts w:asciiTheme="minorEastAsia" w:eastAsiaTheme="minorEastAsia" w:hAnsiTheme="minorEastAsia"/>
        </w:rPr>
        <w:t>万元</w:t>
      </w:r>
      <w:r w:rsidRPr="00E60B06">
        <w:rPr>
          <w:rFonts w:asciiTheme="minorEastAsia" w:eastAsiaTheme="minorEastAsia" w:hAnsiTheme="minorEastAsia" w:hint="eastAsia"/>
        </w:rPr>
        <w:t>。其中为资产负债率70%</w:t>
      </w:r>
      <w:r w:rsidR="00E60B06" w:rsidRPr="00E60B06">
        <w:rPr>
          <w:rFonts w:asciiTheme="minorEastAsia" w:eastAsiaTheme="minorEastAsia" w:hAnsiTheme="minorEastAsia" w:hint="eastAsia"/>
        </w:rPr>
        <w:t>以下的被担保对象提供担保的额度为</w:t>
      </w:r>
      <w:r w:rsidRPr="00E60B06">
        <w:t>209,000</w:t>
      </w:r>
      <w:r w:rsidRPr="00E60B06">
        <w:rPr>
          <w:rFonts w:asciiTheme="minorEastAsia" w:eastAsiaTheme="minorEastAsia" w:hAnsiTheme="minorEastAsia" w:hint="eastAsia"/>
        </w:rPr>
        <w:t>万元；为资产负债率70%</w:t>
      </w:r>
      <w:r w:rsidR="00E60B06" w:rsidRPr="00E60B06">
        <w:rPr>
          <w:rFonts w:asciiTheme="minorEastAsia" w:eastAsiaTheme="minorEastAsia" w:hAnsiTheme="minorEastAsia" w:hint="eastAsia"/>
        </w:rPr>
        <w:t>以上的被担保对象提供担保的额度为</w:t>
      </w:r>
      <w:r w:rsidRPr="00E60B06">
        <w:t>50,000</w:t>
      </w:r>
      <w:r w:rsidRPr="00E60B06">
        <w:rPr>
          <w:rFonts w:asciiTheme="minorEastAsia" w:eastAsiaTheme="minorEastAsia" w:hAnsiTheme="minorEastAsia" w:hint="eastAsia"/>
        </w:rPr>
        <w:t>万元。在全年预计担保总额范围内，被担保对象的担保额度可以在同类担保对</w:t>
      </w:r>
      <w:r w:rsidR="00E60B06" w:rsidRPr="00E60B06">
        <w:rPr>
          <w:rFonts w:asciiTheme="minorEastAsia" w:eastAsiaTheme="minorEastAsia" w:hAnsiTheme="minorEastAsia" w:hint="eastAsia"/>
        </w:rPr>
        <w:t>象间调剂使用。截至本公告披露日，公司及所属子公司实际担保总额为</w:t>
      </w:r>
      <w:r w:rsidRPr="00E60B06">
        <w:rPr>
          <w:rFonts w:hint="eastAsia"/>
        </w:rPr>
        <w:t>105,584.60</w:t>
      </w:r>
      <w:r w:rsidRPr="00E60B06">
        <w:rPr>
          <w:rFonts w:asciiTheme="minorEastAsia" w:eastAsiaTheme="minorEastAsia" w:hAnsiTheme="minorEastAsia" w:hint="eastAsia"/>
        </w:rPr>
        <w:t>万元（均为公司对所属全资子公司提供的担保）。</w:t>
      </w:r>
    </w:p>
    <w:p w:rsidR="00586622" w:rsidRPr="00E60B06" w:rsidRDefault="00C504E4">
      <w:pPr>
        <w:widowControl/>
        <w:spacing w:line="360" w:lineRule="auto"/>
        <w:ind w:firstLineChars="196" w:firstLine="472"/>
        <w:jc w:val="left"/>
        <w:rPr>
          <w:rFonts w:asciiTheme="minorEastAsia" w:eastAsiaTheme="minorEastAsia" w:hAnsiTheme="minorEastAsia" w:cs="宋体"/>
          <w:kern w:val="0"/>
          <w:sz w:val="18"/>
          <w:szCs w:val="18"/>
        </w:rPr>
      </w:pPr>
      <w:r w:rsidRPr="00E60B06">
        <w:rPr>
          <w:rFonts w:asciiTheme="minorEastAsia" w:eastAsiaTheme="minorEastAsia" w:hAnsiTheme="minorEastAsia" w:cs="宋体"/>
          <w:b/>
          <w:kern w:val="0"/>
          <w:sz w:val="24"/>
        </w:rPr>
        <w:t>本次担保是否有反担保：</w:t>
      </w:r>
      <w:proofErr w:type="gramStart"/>
      <w:r w:rsidRPr="00E60B06">
        <w:rPr>
          <w:rFonts w:asciiTheme="minorEastAsia" w:eastAsiaTheme="minorEastAsia" w:hAnsiTheme="minorEastAsia" w:hint="eastAsia"/>
          <w:sz w:val="24"/>
        </w:rPr>
        <w:t>否</w:t>
      </w:r>
      <w:proofErr w:type="gramEnd"/>
    </w:p>
    <w:p w:rsidR="00586622" w:rsidRPr="00E60B06" w:rsidRDefault="00C504E4">
      <w:pPr>
        <w:widowControl/>
        <w:spacing w:line="360" w:lineRule="auto"/>
        <w:ind w:firstLineChars="196" w:firstLine="472"/>
        <w:jc w:val="left"/>
        <w:rPr>
          <w:rFonts w:asciiTheme="minorEastAsia" w:eastAsiaTheme="minorEastAsia" w:hAnsiTheme="minorEastAsia"/>
          <w:color w:val="FF0000"/>
          <w:sz w:val="24"/>
        </w:rPr>
      </w:pPr>
      <w:r w:rsidRPr="00E60B06">
        <w:rPr>
          <w:rFonts w:asciiTheme="minorEastAsia" w:eastAsiaTheme="minorEastAsia" w:hAnsiTheme="minorEastAsia" w:cs="宋体"/>
          <w:b/>
          <w:kern w:val="0"/>
          <w:sz w:val="24"/>
        </w:rPr>
        <w:t>对外担保逾期的累计数量：</w:t>
      </w:r>
      <w:r w:rsidRPr="00E60B06">
        <w:rPr>
          <w:rFonts w:asciiTheme="minorEastAsia" w:eastAsiaTheme="minorEastAsia" w:hAnsiTheme="minorEastAsia" w:hint="eastAsia"/>
          <w:sz w:val="24"/>
        </w:rPr>
        <w:t>无</w:t>
      </w:r>
    </w:p>
    <w:p w:rsidR="00586622" w:rsidRPr="00E60B06" w:rsidRDefault="00586622">
      <w:pPr>
        <w:widowControl/>
        <w:spacing w:line="360" w:lineRule="auto"/>
        <w:jc w:val="left"/>
        <w:rPr>
          <w:rFonts w:asciiTheme="minorEastAsia" w:eastAsiaTheme="minorEastAsia" w:hAnsiTheme="minorEastAsia" w:cs="宋体"/>
          <w:kern w:val="0"/>
          <w:sz w:val="18"/>
          <w:szCs w:val="18"/>
        </w:rPr>
      </w:pPr>
    </w:p>
    <w:p w:rsidR="00586622" w:rsidRPr="00E60B06" w:rsidRDefault="00C504E4">
      <w:pPr>
        <w:widowControl/>
        <w:spacing w:line="360" w:lineRule="auto"/>
        <w:ind w:firstLineChars="196" w:firstLine="472"/>
        <w:jc w:val="left"/>
        <w:rPr>
          <w:rFonts w:asciiTheme="minorEastAsia" w:eastAsiaTheme="minorEastAsia" w:hAnsiTheme="minorEastAsia" w:cs="宋体"/>
          <w:b/>
          <w:kern w:val="0"/>
          <w:sz w:val="24"/>
        </w:rPr>
      </w:pPr>
      <w:r w:rsidRPr="00E60B06">
        <w:rPr>
          <w:rFonts w:asciiTheme="minorEastAsia" w:eastAsiaTheme="minorEastAsia" w:hAnsiTheme="minorEastAsia" w:cs="宋体"/>
          <w:b/>
          <w:kern w:val="0"/>
          <w:sz w:val="24"/>
        </w:rPr>
        <w:t>一、担保情况概述</w:t>
      </w:r>
    </w:p>
    <w:p w:rsidR="00E60B06" w:rsidRPr="00AD35BD" w:rsidRDefault="00E60B06" w:rsidP="00E60B06">
      <w:pPr>
        <w:widowControl/>
        <w:spacing w:line="360" w:lineRule="auto"/>
        <w:ind w:firstLineChars="200" w:firstLine="480"/>
        <w:jc w:val="left"/>
        <w:rPr>
          <w:rFonts w:asciiTheme="minorEastAsia" w:eastAsiaTheme="minorEastAsia" w:hAnsiTheme="minorEastAsia"/>
          <w:sz w:val="24"/>
        </w:rPr>
      </w:pPr>
      <w:r w:rsidRPr="00AD35BD">
        <w:rPr>
          <w:rFonts w:asciiTheme="minorEastAsia" w:eastAsiaTheme="minorEastAsia" w:hAnsiTheme="minorEastAsia"/>
          <w:sz w:val="24"/>
        </w:rPr>
        <w:t>为规范公司的对外担保行为，提高财务工作效率，</w:t>
      </w:r>
      <w:r w:rsidRPr="00AD35BD">
        <w:rPr>
          <w:rFonts w:asciiTheme="minorEastAsia" w:eastAsiaTheme="minorEastAsia" w:hAnsiTheme="minorEastAsia" w:hint="eastAsia"/>
          <w:sz w:val="24"/>
        </w:rPr>
        <w:t>2022年度公司拟为以下全资子公司银行融资和票据业务等提供担保，最高担保总额</w:t>
      </w:r>
      <w:r w:rsidRPr="00AD35BD">
        <w:rPr>
          <w:rFonts w:asciiTheme="minorEastAsia" w:eastAsiaTheme="minorEastAsia" w:hAnsiTheme="minorEastAsia"/>
          <w:sz w:val="23"/>
          <w:szCs w:val="23"/>
        </w:rPr>
        <w:t>259,000</w:t>
      </w:r>
      <w:r w:rsidRPr="00AD35BD">
        <w:rPr>
          <w:rFonts w:asciiTheme="minorEastAsia" w:eastAsiaTheme="minorEastAsia" w:hAnsiTheme="minorEastAsia" w:hint="eastAsia"/>
          <w:sz w:val="24"/>
        </w:rPr>
        <w:t>万元（包括为其提供的资产质押担保）。其中为资产负债率70%以下的被担保对象提供担保的额度为</w:t>
      </w:r>
      <w:r w:rsidRPr="00AD35BD">
        <w:rPr>
          <w:rFonts w:asciiTheme="minorEastAsia" w:eastAsiaTheme="minorEastAsia" w:hAnsiTheme="minorEastAsia"/>
          <w:sz w:val="23"/>
          <w:szCs w:val="23"/>
        </w:rPr>
        <w:t>209,000</w:t>
      </w:r>
      <w:r w:rsidRPr="00AD35BD">
        <w:rPr>
          <w:rFonts w:asciiTheme="minorEastAsia" w:eastAsiaTheme="minorEastAsia" w:hAnsiTheme="minorEastAsia" w:hint="eastAsia"/>
          <w:sz w:val="24"/>
        </w:rPr>
        <w:t>万元；为资产负债率70%以上的被担保对象提供担保的额度为</w:t>
      </w:r>
      <w:r w:rsidRPr="00AD35BD">
        <w:rPr>
          <w:rFonts w:asciiTheme="minorEastAsia" w:eastAsiaTheme="minorEastAsia" w:hAnsiTheme="minorEastAsia"/>
          <w:sz w:val="23"/>
          <w:szCs w:val="23"/>
        </w:rPr>
        <w:t>50,000</w:t>
      </w:r>
      <w:r w:rsidRPr="00AD35BD">
        <w:rPr>
          <w:rFonts w:asciiTheme="minorEastAsia" w:eastAsiaTheme="minorEastAsia" w:hAnsiTheme="minorEastAsia" w:hint="eastAsia"/>
          <w:sz w:val="24"/>
        </w:rPr>
        <w:t>万元。最高担保限额明细如下：</w:t>
      </w:r>
    </w:p>
    <w:p w:rsidR="00E60B06" w:rsidRPr="00BE6059" w:rsidRDefault="00E60B06" w:rsidP="00E60B06">
      <w:pPr>
        <w:widowControl/>
        <w:spacing w:line="360" w:lineRule="auto"/>
        <w:ind w:firstLineChars="200" w:firstLine="482"/>
        <w:jc w:val="left"/>
        <w:rPr>
          <w:rFonts w:asciiTheme="minorEastAsia" w:eastAsiaTheme="minorEastAsia" w:hAnsiTheme="minorEastAsia"/>
          <w:b/>
          <w:sz w:val="24"/>
        </w:rPr>
      </w:pPr>
      <w:r w:rsidRPr="00BE6059">
        <w:rPr>
          <w:rFonts w:asciiTheme="minorEastAsia" w:eastAsiaTheme="minorEastAsia" w:hAnsiTheme="minorEastAsia" w:hint="eastAsia"/>
          <w:b/>
          <w:sz w:val="24"/>
        </w:rPr>
        <w:lastRenderedPageBreak/>
        <w:t>（一）资产负债率低于70%的子公司担保额度</w:t>
      </w:r>
    </w:p>
    <w:tbl>
      <w:tblPr>
        <w:tblStyle w:val="a6"/>
        <w:tblW w:w="8755" w:type="dxa"/>
        <w:tblLook w:val="04A0" w:firstRow="1" w:lastRow="0" w:firstColumn="1" w:lastColumn="0" w:noHBand="0" w:noVBand="1"/>
      </w:tblPr>
      <w:tblGrid>
        <w:gridCol w:w="817"/>
        <w:gridCol w:w="4394"/>
        <w:gridCol w:w="1985"/>
        <w:gridCol w:w="1559"/>
      </w:tblGrid>
      <w:tr w:rsidR="00E60B06" w:rsidRPr="00BE6059" w:rsidTr="00517A6F">
        <w:tc>
          <w:tcPr>
            <w:tcW w:w="817"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序号</w:t>
            </w:r>
          </w:p>
        </w:tc>
        <w:tc>
          <w:tcPr>
            <w:tcW w:w="4394"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被担保人名称</w:t>
            </w:r>
          </w:p>
        </w:tc>
        <w:tc>
          <w:tcPr>
            <w:tcW w:w="1985"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公司直接或间接持有子公司股权比例（%）</w:t>
            </w:r>
          </w:p>
        </w:tc>
        <w:tc>
          <w:tcPr>
            <w:tcW w:w="1559"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预计担保额度（万元）</w:t>
            </w:r>
          </w:p>
        </w:tc>
      </w:tr>
      <w:tr w:rsidR="00E60B06" w:rsidRPr="00BE6059" w:rsidTr="00517A6F">
        <w:tc>
          <w:tcPr>
            <w:tcW w:w="817"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p>
        </w:tc>
        <w:tc>
          <w:tcPr>
            <w:tcW w:w="4394" w:type="dxa"/>
          </w:tcPr>
          <w:p w:rsidR="00E60B06" w:rsidRPr="00BE6059" w:rsidRDefault="00E60B06" w:rsidP="00517A6F">
            <w:pPr>
              <w:widowControl/>
              <w:jc w:val="left"/>
              <w:rPr>
                <w:rFonts w:asciiTheme="minorEastAsia" w:eastAsiaTheme="minorEastAsia" w:hAnsiTheme="minorEastAsia"/>
                <w:szCs w:val="21"/>
              </w:rPr>
            </w:pPr>
            <w:r w:rsidRPr="00BE6059">
              <w:rPr>
                <w:rFonts w:asciiTheme="minorEastAsia" w:eastAsiaTheme="minorEastAsia" w:hAnsiTheme="minorEastAsia" w:hint="eastAsia"/>
                <w:szCs w:val="21"/>
              </w:rPr>
              <w:t>江苏吴中医药集团有限公司</w:t>
            </w:r>
          </w:p>
        </w:tc>
        <w:tc>
          <w:tcPr>
            <w:tcW w:w="1985"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r w:rsidRPr="00BE6059">
              <w:rPr>
                <w:rFonts w:asciiTheme="minorEastAsia" w:eastAsiaTheme="minorEastAsia" w:hAnsiTheme="minorEastAsia"/>
                <w:szCs w:val="21"/>
              </w:rPr>
              <w:t>00</w:t>
            </w:r>
          </w:p>
        </w:tc>
        <w:tc>
          <w:tcPr>
            <w:tcW w:w="1559" w:type="dxa"/>
          </w:tcPr>
          <w:p w:rsidR="00E60B06" w:rsidRPr="00BE6059" w:rsidRDefault="00E60B06" w:rsidP="00517A6F">
            <w:pPr>
              <w:widowControl/>
              <w:jc w:val="center"/>
              <w:rPr>
                <w:rFonts w:asciiTheme="minorEastAsia" w:eastAsiaTheme="minorEastAsia" w:hAnsiTheme="minorEastAsia"/>
                <w:szCs w:val="21"/>
              </w:rPr>
            </w:pPr>
            <w:r w:rsidRPr="00BE6059">
              <w:rPr>
                <w:rFonts w:ascii="宋体" w:hAnsi="宋体" w:hint="eastAsia"/>
                <w:szCs w:val="21"/>
              </w:rPr>
              <w:t>150,000</w:t>
            </w:r>
          </w:p>
        </w:tc>
      </w:tr>
      <w:tr w:rsidR="00E60B06" w:rsidRPr="00BE6059" w:rsidTr="00517A6F">
        <w:tc>
          <w:tcPr>
            <w:tcW w:w="817"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2</w:t>
            </w:r>
          </w:p>
        </w:tc>
        <w:tc>
          <w:tcPr>
            <w:tcW w:w="4394" w:type="dxa"/>
          </w:tcPr>
          <w:p w:rsidR="00E60B06" w:rsidRPr="00BE6059" w:rsidRDefault="00E60B06" w:rsidP="00517A6F">
            <w:pPr>
              <w:widowControl/>
              <w:jc w:val="left"/>
              <w:rPr>
                <w:rFonts w:asciiTheme="minorEastAsia" w:eastAsiaTheme="minorEastAsia" w:hAnsiTheme="minorEastAsia"/>
                <w:szCs w:val="21"/>
              </w:rPr>
            </w:pPr>
            <w:r w:rsidRPr="00BE6059">
              <w:rPr>
                <w:rFonts w:asciiTheme="minorEastAsia" w:eastAsiaTheme="minorEastAsia" w:hAnsiTheme="minorEastAsia" w:hint="eastAsia"/>
                <w:szCs w:val="21"/>
              </w:rPr>
              <w:t>江苏吴中医药集团有限公司苏州制药厂</w:t>
            </w:r>
          </w:p>
        </w:tc>
        <w:tc>
          <w:tcPr>
            <w:tcW w:w="1985"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r w:rsidRPr="00BE6059">
              <w:rPr>
                <w:rFonts w:asciiTheme="minorEastAsia" w:eastAsiaTheme="minorEastAsia" w:hAnsiTheme="minorEastAsia"/>
                <w:szCs w:val="21"/>
              </w:rPr>
              <w:t>00</w:t>
            </w:r>
          </w:p>
        </w:tc>
        <w:tc>
          <w:tcPr>
            <w:tcW w:w="1559"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4,000</w:t>
            </w:r>
          </w:p>
        </w:tc>
      </w:tr>
      <w:tr w:rsidR="00E60B06" w:rsidRPr="00BE6059" w:rsidTr="00517A6F">
        <w:tc>
          <w:tcPr>
            <w:tcW w:w="817"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3</w:t>
            </w:r>
          </w:p>
        </w:tc>
        <w:tc>
          <w:tcPr>
            <w:tcW w:w="4394" w:type="dxa"/>
          </w:tcPr>
          <w:p w:rsidR="00E60B06" w:rsidRPr="00BE6059" w:rsidRDefault="00E60B06" w:rsidP="00517A6F">
            <w:pPr>
              <w:widowControl/>
              <w:jc w:val="left"/>
              <w:rPr>
                <w:rFonts w:asciiTheme="minorEastAsia" w:eastAsiaTheme="minorEastAsia" w:hAnsiTheme="minorEastAsia"/>
                <w:szCs w:val="21"/>
              </w:rPr>
            </w:pPr>
            <w:r w:rsidRPr="00BE6059">
              <w:rPr>
                <w:rFonts w:asciiTheme="minorEastAsia" w:eastAsiaTheme="minorEastAsia" w:hAnsiTheme="minorEastAsia" w:hint="eastAsia"/>
                <w:szCs w:val="21"/>
              </w:rPr>
              <w:t>江苏吴中医药销售有限公司</w:t>
            </w:r>
          </w:p>
        </w:tc>
        <w:tc>
          <w:tcPr>
            <w:tcW w:w="1985"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r w:rsidRPr="00BE6059">
              <w:rPr>
                <w:rFonts w:asciiTheme="minorEastAsia" w:eastAsiaTheme="minorEastAsia" w:hAnsiTheme="minorEastAsia"/>
                <w:szCs w:val="21"/>
              </w:rPr>
              <w:t>00</w:t>
            </w:r>
          </w:p>
        </w:tc>
        <w:tc>
          <w:tcPr>
            <w:tcW w:w="1559"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50,000</w:t>
            </w:r>
          </w:p>
        </w:tc>
      </w:tr>
      <w:tr w:rsidR="00E60B06" w:rsidRPr="00BE6059" w:rsidTr="00517A6F">
        <w:tc>
          <w:tcPr>
            <w:tcW w:w="817"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4</w:t>
            </w:r>
          </w:p>
        </w:tc>
        <w:tc>
          <w:tcPr>
            <w:tcW w:w="4394" w:type="dxa"/>
          </w:tcPr>
          <w:p w:rsidR="00E60B06" w:rsidRPr="00BE6059" w:rsidRDefault="00E60B06" w:rsidP="00517A6F">
            <w:pPr>
              <w:widowControl/>
              <w:jc w:val="left"/>
              <w:rPr>
                <w:rFonts w:asciiTheme="minorEastAsia" w:eastAsiaTheme="minorEastAsia" w:hAnsiTheme="minorEastAsia"/>
                <w:szCs w:val="21"/>
              </w:rPr>
            </w:pPr>
            <w:r w:rsidRPr="00BE6059">
              <w:rPr>
                <w:rFonts w:asciiTheme="minorEastAsia" w:eastAsiaTheme="minorEastAsia" w:hAnsiTheme="minorEastAsia" w:hint="eastAsia"/>
                <w:szCs w:val="21"/>
              </w:rPr>
              <w:t>中吴贸易发展（杭州）有限公司</w:t>
            </w:r>
          </w:p>
        </w:tc>
        <w:tc>
          <w:tcPr>
            <w:tcW w:w="1985"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r w:rsidRPr="00BE6059">
              <w:rPr>
                <w:rFonts w:asciiTheme="minorEastAsia" w:eastAsiaTheme="minorEastAsia" w:hAnsiTheme="minorEastAsia"/>
                <w:szCs w:val="21"/>
              </w:rPr>
              <w:t>00</w:t>
            </w:r>
          </w:p>
        </w:tc>
        <w:tc>
          <w:tcPr>
            <w:tcW w:w="1559"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5,000</w:t>
            </w:r>
          </w:p>
        </w:tc>
      </w:tr>
    </w:tbl>
    <w:p w:rsidR="00E60B06" w:rsidRPr="00BE6059" w:rsidRDefault="00E60B06" w:rsidP="00E60B06">
      <w:pPr>
        <w:widowControl/>
        <w:spacing w:line="360" w:lineRule="auto"/>
        <w:jc w:val="left"/>
        <w:rPr>
          <w:rFonts w:asciiTheme="minorEastAsia" w:eastAsiaTheme="minorEastAsia" w:hAnsiTheme="minorEastAsia"/>
          <w:sz w:val="24"/>
        </w:rPr>
      </w:pPr>
    </w:p>
    <w:p w:rsidR="00E60B06" w:rsidRPr="00BE6059" w:rsidRDefault="00E60B06" w:rsidP="00E60B06">
      <w:pPr>
        <w:widowControl/>
        <w:spacing w:line="360" w:lineRule="auto"/>
        <w:ind w:firstLineChars="200" w:firstLine="482"/>
        <w:jc w:val="left"/>
        <w:rPr>
          <w:rFonts w:asciiTheme="minorEastAsia" w:eastAsiaTheme="minorEastAsia" w:hAnsiTheme="minorEastAsia"/>
          <w:b/>
          <w:sz w:val="24"/>
        </w:rPr>
      </w:pPr>
      <w:r w:rsidRPr="00BE6059">
        <w:rPr>
          <w:rFonts w:asciiTheme="minorEastAsia" w:eastAsiaTheme="minorEastAsia" w:hAnsiTheme="minorEastAsia" w:hint="eastAsia"/>
          <w:b/>
          <w:sz w:val="24"/>
        </w:rPr>
        <w:t>（二）资产负债率高于70%（含）的子公司担保额度</w:t>
      </w:r>
    </w:p>
    <w:tbl>
      <w:tblPr>
        <w:tblStyle w:val="a6"/>
        <w:tblW w:w="0" w:type="auto"/>
        <w:tblLook w:val="04A0" w:firstRow="1" w:lastRow="0" w:firstColumn="1" w:lastColumn="0" w:noHBand="0" w:noVBand="1"/>
      </w:tblPr>
      <w:tblGrid>
        <w:gridCol w:w="817"/>
        <w:gridCol w:w="3827"/>
        <w:gridCol w:w="2410"/>
        <w:gridCol w:w="1468"/>
      </w:tblGrid>
      <w:tr w:rsidR="00E60B06" w:rsidRPr="00BE6059" w:rsidTr="00517A6F">
        <w:tc>
          <w:tcPr>
            <w:tcW w:w="817"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序号</w:t>
            </w:r>
          </w:p>
        </w:tc>
        <w:tc>
          <w:tcPr>
            <w:tcW w:w="3827"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被担保人名称</w:t>
            </w:r>
          </w:p>
        </w:tc>
        <w:tc>
          <w:tcPr>
            <w:tcW w:w="2410"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公司直接或间接持有子公司股权比例（%）</w:t>
            </w:r>
          </w:p>
        </w:tc>
        <w:tc>
          <w:tcPr>
            <w:tcW w:w="1468" w:type="dxa"/>
            <w:vAlign w:val="center"/>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预计担保额度（万元）</w:t>
            </w:r>
          </w:p>
        </w:tc>
      </w:tr>
      <w:tr w:rsidR="00E60B06" w:rsidRPr="00BE6059" w:rsidTr="00517A6F">
        <w:tc>
          <w:tcPr>
            <w:tcW w:w="817"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p>
        </w:tc>
        <w:tc>
          <w:tcPr>
            <w:tcW w:w="3827" w:type="dxa"/>
          </w:tcPr>
          <w:p w:rsidR="00E60B06" w:rsidRPr="00BE6059" w:rsidRDefault="00E60B06" w:rsidP="00517A6F">
            <w:pPr>
              <w:widowControl/>
              <w:jc w:val="left"/>
              <w:rPr>
                <w:rFonts w:asciiTheme="minorEastAsia" w:eastAsiaTheme="minorEastAsia" w:hAnsiTheme="minorEastAsia"/>
                <w:szCs w:val="21"/>
              </w:rPr>
            </w:pPr>
            <w:r w:rsidRPr="00BE6059">
              <w:rPr>
                <w:rFonts w:asciiTheme="minorEastAsia" w:eastAsiaTheme="minorEastAsia" w:hAnsiTheme="minorEastAsia" w:hint="eastAsia"/>
                <w:szCs w:val="21"/>
              </w:rPr>
              <w:t>江苏吴中进出口有限公司</w:t>
            </w:r>
          </w:p>
        </w:tc>
        <w:tc>
          <w:tcPr>
            <w:tcW w:w="2410"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1</w:t>
            </w:r>
            <w:r w:rsidRPr="00BE6059">
              <w:rPr>
                <w:rFonts w:asciiTheme="minorEastAsia" w:eastAsiaTheme="minorEastAsia" w:hAnsiTheme="minorEastAsia"/>
                <w:szCs w:val="21"/>
              </w:rPr>
              <w:t>00</w:t>
            </w:r>
          </w:p>
        </w:tc>
        <w:tc>
          <w:tcPr>
            <w:tcW w:w="1468" w:type="dxa"/>
          </w:tcPr>
          <w:p w:rsidR="00E60B06" w:rsidRPr="00BE6059" w:rsidRDefault="00E60B06" w:rsidP="00517A6F">
            <w:pPr>
              <w:widowControl/>
              <w:jc w:val="center"/>
              <w:rPr>
                <w:rFonts w:asciiTheme="minorEastAsia" w:eastAsiaTheme="minorEastAsia" w:hAnsiTheme="minorEastAsia"/>
                <w:szCs w:val="21"/>
              </w:rPr>
            </w:pPr>
            <w:r w:rsidRPr="00BE6059">
              <w:rPr>
                <w:rFonts w:asciiTheme="minorEastAsia" w:eastAsiaTheme="minorEastAsia" w:hAnsiTheme="minorEastAsia" w:hint="eastAsia"/>
                <w:szCs w:val="21"/>
              </w:rPr>
              <w:t>50,000</w:t>
            </w:r>
          </w:p>
        </w:tc>
      </w:tr>
    </w:tbl>
    <w:p w:rsidR="00E60B06" w:rsidRPr="00BE6059" w:rsidRDefault="00E60B06" w:rsidP="00E60B06">
      <w:pPr>
        <w:widowControl/>
        <w:spacing w:line="360" w:lineRule="auto"/>
        <w:ind w:firstLineChars="200" w:firstLine="480"/>
        <w:jc w:val="left"/>
        <w:rPr>
          <w:rFonts w:asciiTheme="minorEastAsia" w:eastAsiaTheme="minorEastAsia" w:hAnsiTheme="minorEastAsia"/>
          <w:color w:val="FF0000"/>
          <w:sz w:val="24"/>
        </w:rPr>
      </w:pPr>
      <w:r>
        <w:rPr>
          <w:rFonts w:asciiTheme="minorEastAsia" w:eastAsiaTheme="minorEastAsia" w:hAnsiTheme="minorEastAsia" w:hint="eastAsia"/>
          <w:sz w:val="24"/>
        </w:rPr>
        <w:t>2022年度本公司在上述最高担保限额内为各公司提供担保，本公司为上述各公司提供的最高担保限额不得突破上述标准。在全年预计担保总额范围内，被担保对象的担保额度可以在同类担保对象间调剂使用。最长期限为自公司2021年年度股东大会通过之日起至2022年年度股东大会审议公司担保事项的通过日止。</w:t>
      </w:r>
    </w:p>
    <w:p w:rsidR="00586622" w:rsidRDefault="00C504E4">
      <w:pPr>
        <w:widowControl/>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上述事项</w:t>
      </w:r>
      <w:r>
        <w:rPr>
          <w:rFonts w:asciiTheme="minorEastAsia" w:eastAsiaTheme="minorEastAsia" w:hAnsiTheme="minorEastAsia"/>
          <w:sz w:val="24"/>
        </w:rPr>
        <w:t>已经公司</w:t>
      </w:r>
      <w:r>
        <w:rPr>
          <w:rFonts w:asciiTheme="minorEastAsia" w:eastAsiaTheme="minorEastAsia" w:hAnsiTheme="minorEastAsia" w:hint="eastAsia"/>
          <w:sz w:val="24"/>
        </w:rPr>
        <w:t>第十届董事会第四次会议</w:t>
      </w:r>
      <w:r>
        <w:rPr>
          <w:rFonts w:asciiTheme="minorEastAsia" w:eastAsiaTheme="minorEastAsia" w:hAnsiTheme="minorEastAsia"/>
          <w:sz w:val="24"/>
        </w:rPr>
        <w:t>审议通过</w:t>
      </w:r>
      <w:r>
        <w:rPr>
          <w:rFonts w:asciiTheme="minorEastAsia" w:eastAsiaTheme="minorEastAsia" w:hAnsiTheme="minorEastAsia" w:hint="eastAsia"/>
          <w:sz w:val="24"/>
        </w:rPr>
        <w:t>(逐项表决)</w:t>
      </w:r>
      <w:r>
        <w:rPr>
          <w:rFonts w:asciiTheme="minorEastAsia" w:eastAsiaTheme="minorEastAsia" w:hAnsiTheme="minorEastAsia"/>
          <w:sz w:val="24"/>
        </w:rPr>
        <w:t>，尚需</w:t>
      </w:r>
      <w:r>
        <w:rPr>
          <w:rFonts w:asciiTheme="minorEastAsia" w:eastAsiaTheme="minorEastAsia" w:hAnsiTheme="minorEastAsia" w:hint="eastAsia"/>
          <w:sz w:val="24"/>
        </w:rPr>
        <w:t>提交</w:t>
      </w:r>
      <w:r>
        <w:rPr>
          <w:rFonts w:asciiTheme="minorEastAsia" w:eastAsiaTheme="minorEastAsia" w:hAnsiTheme="minorEastAsia"/>
          <w:sz w:val="24"/>
        </w:rPr>
        <w:t>公司20</w:t>
      </w:r>
      <w:r>
        <w:rPr>
          <w:rFonts w:asciiTheme="minorEastAsia" w:eastAsiaTheme="minorEastAsia" w:hAnsiTheme="minorEastAsia" w:hint="eastAsia"/>
          <w:sz w:val="24"/>
        </w:rPr>
        <w:t>21年</w:t>
      </w:r>
      <w:r>
        <w:rPr>
          <w:rFonts w:asciiTheme="minorEastAsia" w:eastAsiaTheme="minorEastAsia" w:hAnsiTheme="minorEastAsia"/>
          <w:sz w:val="24"/>
        </w:rPr>
        <w:t>年度股东大会审议通过。</w:t>
      </w:r>
    </w:p>
    <w:p w:rsidR="00654400" w:rsidRDefault="00654400">
      <w:pPr>
        <w:widowControl/>
        <w:spacing w:line="360" w:lineRule="auto"/>
        <w:ind w:firstLineChars="200" w:firstLine="480"/>
        <w:jc w:val="left"/>
        <w:rPr>
          <w:rFonts w:asciiTheme="minorEastAsia" w:eastAsiaTheme="minorEastAsia" w:hAnsiTheme="minorEastAsia"/>
          <w:sz w:val="24"/>
        </w:rPr>
      </w:pPr>
    </w:p>
    <w:p w:rsidR="00586622" w:rsidRDefault="00C504E4">
      <w:pPr>
        <w:widowControl/>
        <w:spacing w:line="360" w:lineRule="auto"/>
        <w:ind w:firstLineChars="196" w:firstLine="472"/>
        <w:jc w:val="left"/>
        <w:rPr>
          <w:rFonts w:asciiTheme="minorEastAsia" w:eastAsiaTheme="minorEastAsia" w:hAnsiTheme="minorEastAsia" w:cs="宋体"/>
          <w:b/>
          <w:kern w:val="0"/>
          <w:sz w:val="24"/>
        </w:rPr>
      </w:pPr>
      <w:r>
        <w:rPr>
          <w:rFonts w:asciiTheme="minorEastAsia" w:eastAsiaTheme="minorEastAsia" w:hAnsiTheme="minorEastAsia" w:cs="宋体"/>
          <w:b/>
          <w:kern w:val="0"/>
          <w:sz w:val="24"/>
        </w:rPr>
        <w:t>二、被担保人基本情况</w:t>
      </w:r>
    </w:p>
    <w:p w:rsidR="00586622" w:rsidRPr="00E60B06" w:rsidRDefault="00C504E4">
      <w:pPr>
        <w:widowControl/>
        <w:spacing w:line="360" w:lineRule="auto"/>
        <w:ind w:firstLineChars="150" w:firstLine="360"/>
        <w:jc w:val="left"/>
        <w:rPr>
          <w:rFonts w:asciiTheme="minorEastAsia" w:eastAsiaTheme="minorEastAsia" w:hAnsiTheme="minorEastAsia"/>
          <w:sz w:val="24"/>
        </w:rPr>
      </w:pPr>
      <w:r w:rsidRPr="00E60B06">
        <w:rPr>
          <w:rFonts w:asciiTheme="minorEastAsia" w:eastAsiaTheme="minorEastAsia" w:hAnsiTheme="minorEastAsia"/>
          <w:sz w:val="24"/>
        </w:rPr>
        <w:t>上述各被担保人的基本情况如下：</w:t>
      </w:r>
    </w:p>
    <w:p w:rsidR="00586622" w:rsidRPr="00E60B06" w:rsidRDefault="00E60B06">
      <w:pPr>
        <w:spacing w:line="360" w:lineRule="auto"/>
        <w:ind w:firstLineChars="150" w:firstLine="360"/>
        <w:jc w:val="left"/>
        <w:rPr>
          <w:rFonts w:asciiTheme="minorEastAsia" w:eastAsiaTheme="minorEastAsia" w:hAnsiTheme="minorEastAsia"/>
          <w:sz w:val="24"/>
        </w:rPr>
      </w:pPr>
      <w:r w:rsidRPr="00E60B06">
        <w:rPr>
          <w:rFonts w:asciiTheme="minorEastAsia" w:eastAsiaTheme="minorEastAsia" w:hAnsiTheme="minorEastAsia" w:hint="eastAsia"/>
          <w:sz w:val="24"/>
        </w:rPr>
        <w:t>1、</w:t>
      </w:r>
      <w:r w:rsidR="00C504E4" w:rsidRPr="00E60B06">
        <w:rPr>
          <w:rFonts w:asciiTheme="minorEastAsia" w:eastAsiaTheme="minorEastAsia" w:hAnsiTheme="minorEastAsia"/>
          <w:sz w:val="24"/>
        </w:rPr>
        <w:t>江苏吴中医药集团有限公司。注册地点：苏州市；法定代表人：</w:t>
      </w:r>
      <w:r w:rsidR="00C504E4" w:rsidRPr="00E60B06">
        <w:rPr>
          <w:rFonts w:asciiTheme="minorEastAsia" w:eastAsiaTheme="minorEastAsia" w:hAnsiTheme="minorEastAsia" w:hint="eastAsia"/>
          <w:sz w:val="24"/>
        </w:rPr>
        <w:t>孙田江</w:t>
      </w:r>
      <w:r w:rsidR="00C504E4" w:rsidRPr="00E60B06">
        <w:rPr>
          <w:rFonts w:asciiTheme="minorEastAsia" w:eastAsiaTheme="minorEastAsia" w:hAnsiTheme="minorEastAsia"/>
          <w:sz w:val="24"/>
        </w:rPr>
        <w:t>；经营范围：</w:t>
      </w:r>
      <w:r w:rsidR="00C504E4" w:rsidRPr="00E60B06">
        <w:rPr>
          <w:rFonts w:asciiTheme="minorEastAsia" w:eastAsiaTheme="minorEastAsia" w:hAnsiTheme="minorEastAsia" w:hint="eastAsia"/>
          <w:sz w:val="24"/>
        </w:rPr>
        <w:t>药品生产、销售（分支机构苏州制药厂、苏州中凯生物制药厂和生物医药研究所经营）；医药产业投资管理；医药研究及技术开发、技术转让、技术咨询服务；自营和代理各类商品及技术的进出口业务。（依法须经批准的项目，经相关部门批准后方可开展经营活动）</w:t>
      </w:r>
    </w:p>
    <w:p w:rsidR="00586622" w:rsidRPr="00E60B06" w:rsidRDefault="00C504E4">
      <w:pPr>
        <w:spacing w:line="360" w:lineRule="auto"/>
        <w:ind w:firstLineChars="150" w:firstLine="360"/>
        <w:jc w:val="left"/>
        <w:rPr>
          <w:rFonts w:asciiTheme="minorEastAsia" w:eastAsiaTheme="minorEastAsia" w:hAnsiTheme="minorEastAsia"/>
          <w:sz w:val="24"/>
        </w:rPr>
      </w:pPr>
      <w:r w:rsidRPr="00E60B06">
        <w:rPr>
          <w:rFonts w:asciiTheme="minorEastAsia" w:eastAsiaTheme="minorEastAsia" w:hAnsiTheme="minorEastAsia" w:hint="eastAsia"/>
          <w:sz w:val="24"/>
        </w:rPr>
        <w:t xml:space="preserve"> </w:t>
      </w:r>
      <w:r w:rsidRPr="00E60B06">
        <w:rPr>
          <w:rFonts w:asciiTheme="minorEastAsia" w:eastAsiaTheme="minorEastAsia" w:hAnsiTheme="minorEastAsia"/>
          <w:sz w:val="24"/>
        </w:rPr>
        <w:t>与上市公司的关联关系：本公司的</w:t>
      </w:r>
      <w:r w:rsidRPr="00E60B06">
        <w:rPr>
          <w:rFonts w:asciiTheme="minorEastAsia" w:eastAsiaTheme="minorEastAsia" w:hAnsiTheme="minorEastAsia" w:hint="eastAsia"/>
          <w:sz w:val="24"/>
        </w:rPr>
        <w:t>全资</w:t>
      </w:r>
      <w:r w:rsidRPr="00E60B06">
        <w:rPr>
          <w:rFonts w:asciiTheme="minorEastAsia" w:eastAsiaTheme="minorEastAsia" w:hAnsiTheme="minorEastAsia"/>
          <w:sz w:val="24"/>
        </w:rPr>
        <w:t>子公司。</w:t>
      </w:r>
    </w:p>
    <w:p w:rsidR="00586622" w:rsidRPr="00E60B06" w:rsidRDefault="00C504E4" w:rsidP="00E60B06">
      <w:pPr>
        <w:widowControl/>
        <w:spacing w:line="360" w:lineRule="auto"/>
        <w:ind w:left="1" w:firstLineChars="200" w:firstLine="480"/>
        <w:jc w:val="left"/>
        <w:rPr>
          <w:rFonts w:asciiTheme="minorEastAsia" w:eastAsiaTheme="minorEastAsia" w:hAnsiTheme="minorEastAsia"/>
          <w:sz w:val="24"/>
        </w:rPr>
      </w:pPr>
      <w:r w:rsidRPr="00E60B06">
        <w:rPr>
          <w:rFonts w:asciiTheme="minorEastAsia" w:eastAsiaTheme="minorEastAsia" w:hAnsiTheme="minorEastAsia"/>
          <w:sz w:val="24"/>
        </w:rPr>
        <w:t>江苏吴中医药集团有限公司20</w:t>
      </w:r>
      <w:r w:rsidRPr="00E60B06">
        <w:rPr>
          <w:rFonts w:asciiTheme="minorEastAsia" w:eastAsiaTheme="minorEastAsia" w:hAnsiTheme="minorEastAsia" w:hint="eastAsia"/>
          <w:sz w:val="24"/>
        </w:rPr>
        <w:t>21</w:t>
      </w:r>
      <w:r w:rsidRPr="00E60B06">
        <w:rPr>
          <w:rFonts w:asciiTheme="minorEastAsia" w:eastAsiaTheme="minorEastAsia" w:hAnsiTheme="minorEastAsia"/>
          <w:sz w:val="24"/>
        </w:rPr>
        <w:t>年末资产总额</w:t>
      </w:r>
      <w:r w:rsidR="00E538A8" w:rsidRPr="00E60B06">
        <w:rPr>
          <w:rFonts w:asciiTheme="minorEastAsia" w:eastAsiaTheme="minorEastAsia" w:hAnsiTheme="minorEastAsia"/>
          <w:sz w:val="24"/>
        </w:rPr>
        <w:t>175,888.63</w:t>
      </w:r>
      <w:r w:rsidRPr="00E60B06">
        <w:rPr>
          <w:rFonts w:asciiTheme="minorEastAsia" w:eastAsiaTheme="minorEastAsia" w:hAnsiTheme="minorEastAsia"/>
          <w:sz w:val="24"/>
        </w:rPr>
        <w:t>万元，负债总额</w:t>
      </w:r>
      <w:r w:rsidR="00E538A8" w:rsidRPr="00E60B06">
        <w:rPr>
          <w:rFonts w:asciiTheme="minorEastAsia" w:eastAsiaTheme="minorEastAsia" w:hAnsiTheme="minorEastAsia"/>
          <w:sz w:val="24"/>
        </w:rPr>
        <w:t>95</w:t>
      </w:r>
      <w:r w:rsidR="00E538A8" w:rsidRPr="00E60B06">
        <w:rPr>
          <w:rFonts w:asciiTheme="minorEastAsia" w:eastAsiaTheme="minorEastAsia" w:hAnsiTheme="minorEastAsia" w:hint="eastAsia"/>
          <w:sz w:val="24"/>
        </w:rPr>
        <w:t>,</w:t>
      </w:r>
      <w:r w:rsidR="00E538A8" w:rsidRPr="00E60B06">
        <w:rPr>
          <w:rFonts w:asciiTheme="minorEastAsia" w:eastAsiaTheme="minorEastAsia" w:hAnsiTheme="minorEastAsia"/>
          <w:sz w:val="24"/>
        </w:rPr>
        <w:t>128.96</w:t>
      </w:r>
      <w:r w:rsidRPr="00E60B06">
        <w:rPr>
          <w:rFonts w:asciiTheme="minorEastAsia" w:eastAsiaTheme="minorEastAsia" w:hAnsiTheme="minorEastAsia"/>
          <w:sz w:val="24"/>
        </w:rPr>
        <w:t>万元</w:t>
      </w:r>
      <w:r w:rsidRPr="00E60B06">
        <w:rPr>
          <w:rFonts w:asciiTheme="minorEastAsia" w:eastAsiaTheme="minorEastAsia" w:hAnsiTheme="minorEastAsia" w:hint="eastAsia"/>
          <w:sz w:val="24"/>
        </w:rPr>
        <w:t>，</w:t>
      </w:r>
      <w:r w:rsidRPr="00E60B06">
        <w:rPr>
          <w:rFonts w:asciiTheme="minorEastAsia" w:eastAsiaTheme="minorEastAsia" w:hAnsiTheme="minorEastAsia"/>
          <w:sz w:val="24"/>
        </w:rPr>
        <w:t>其中</w:t>
      </w:r>
      <w:r w:rsidRPr="00E60B06">
        <w:rPr>
          <w:rFonts w:asciiTheme="minorEastAsia" w:eastAsiaTheme="minorEastAsia" w:hAnsiTheme="minorEastAsia" w:hint="eastAsia"/>
          <w:sz w:val="24"/>
        </w:rPr>
        <w:t>：流动负债总额</w:t>
      </w:r>
      <w:r w:rsidR="00E538A8" w:rsidRPr="00E60B06">
        <w:rPr>
          <w:rFonts w:asciiTheme="minorEastAsia" w:eastAsiaTheme="minorEastAsia" w:hAnsiTheme="minorEastAsia"/>
          <w:sz w:val="24"/>
        </w:rPr>
        <w:t>92</w:t>
      </w:r>
      <w:r w:rsidR="00E60B06" w:rsidRPr="00E60B06">
        <w:rPr>
          <w:rFonts w:asciiTheme="minorEastAsia" w:eastAsiaTheme="minorEastAsia" w:hAnsiTheme="minorEastAsia" w:hint="eastAsia"/>
          <w:sz w:val="24"/>
        </w:rPr>
        <w:t>,</w:t>
      </w:r>
      <w:r w:rsidR="00E538A8" w:rsidRPr="00E60B06">
        <w:rPr>
          <w:rFonts w:asciiTheme="minorEastAsia" w:eastAsiaTheme="minorEastAsia" w:hAnsiTheme="minorEastAsia"/>
          <w:sz w:val="24"/>
        </w:rPr>
        <w:t>0</w:t>
      </w:r>
      <w:r w:rsidR="00565A1F" w:rsidRPr="00E60B06">
        <w:rPr>
          <w:rFonts w:asciiTheme="minorEastAsia" w:eastAsiaTheme="minorEastAsia" w:hAnsiTheme="minorEastAsia" w:hint="eastAsia"/>
          <w:sz w:val="24"/>
        </w:rPr>
        <w:t>17.97</w:t>
      </w:r>
      <w:r w:rsidRPr="00E60B06">
        <w:rPr>
          <w:rFonts w:asciiTheme="minorEastAsia" w:eastAsiaTheme="minorEastAsia" w:hAnsiTheme="minorEastAsia" w:hint="eastAsia"/>
          <w:sz w:val="24"/>
        </w:rPr>
        <w:t>万元、银行</w:t>
      </w:r>
      <w:r w:rsidRPr="00E60B06">
        <w:rPr>
          <w:rFonts w:asciiTheme="minorEastAsia" w:eastAsiaTheme="minorEastAsia" w:hAnsiTheme="minorEastAsia"/>
          <w:sz w:val="24"/>
        </w:rPr>
        <w:t>贷款总额</w:t>
      </w:r>
      <w:r w:rsidR="00E538A8" w:rsidRPr="00E60B06">
        <w:rPr>
          <w:rFonts w:asciiTheme="minorEastAsia" w:eastAsiaTheme="minorEastAsia" w:hAnsiTheme="minorEastAsia"/>
          <w:sz w:val="24"/>
        </w:rPr>
        <w:t>74,897.97</w:t>
      </w:r>
      <w:r w:rsidRPr="00E60B06">
        <w:rPr>
          <w:rFonts w:asciiTheme="minorEastAsia" w:eastAsiaTheme="minorEastAsia" w:hAnsiTheme="minorEastAsia"/>
          <w:sz w:val="24"/>
        </w:rPr>
        <w:t>万元，净资产</w:t>
      </w:r>
      <w:r w:rsidR="00E538A8" w:rsidRPr="00E60B06">
        <w:rPr>
          <w:rFonts w:asciiTheme="minorEastAsia" w:eastAsiaTheme="minorEastAsia" w:hAnsiTheme="minorEastAsia"/>
          <w:sz w:val="24"/>
        </w:rPr>
        <w:t>80,759.67</w:t>
      </w:r>
      <w:r w:rsidRPr="00E60B06">
        <w:rPr>
          <w:rFonts w:asciiTheme="minorEastAsia" w:eastAsiaTheme="minorEastAsia" w:hAnsiTheme="minorEastAsia"/>
          <w:sz w:val="24"/>
        </w:rPr>
        <w:t>万元，净利</w:t>
      </w:r>
      <w:r w:rsidRPr="00E60B06">
        <w:rPr>
          <w:rFonts w:asciiTheme="minorEastAsia" w:eastAsiaTheme="minorEastAsia" w:hAnsiTheme="minorEastAsia" w:hint="eastAsia"/>
          <w:sz w:val="24"/>
        </w:rPr>
        <w:t>润</w:t>
      </w:r>
      <w:r w:rsidR="00E538A8" w:rsidRPr="00E60B06">
        <w:rPr>
          <w:rFonts w:asciiTheme="minorEastAsia" w:eastAsiaTheme="minorEastAsia" w:hAnsiTheme="minorEastAsia"/>
          <w:sz w:val="24"/>
        </w:rPr>
        <w:t>10,972.12</w:t>
      </w:r>
      <w:r w:rsidRPr="00E60B06">
        <w:rPr>
          <w:rFonts w:asciiTheme="minorEastAsia" w:eastAsiaTheme="minorEastAsia" w:hAnsiTheme="minorEastAsia"/>
          <w:sz w:val="24"/>
        </w:rPr>
        <w:t>万元。</w:t>
      </w:r>
    </w:p>
    <w:p w:rsidR="00586622" w:rsidRPr="00E60B06" w:rsidRDefault="00E60B06" w:rsidP="00E60B06">
      <w:pPr>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2、</w:t>
      </w:r>
      <w:r w:rsidR="00C504E4" w:rsidRPr="00E60B06">
        <w:rPr>
          <w:rFonts w:asciiTheme="minorEastAsia" w:eastAsiaTheme="minorEastAsia" w:hAnsiTheme="minorEastAsia"/>
          <w:sz w:val="24"/>
        </w:rPr>
        <w:t>江苏吴中医药销售有限公司。注册地点：苏州市；法定代表人：</w:t>
      </w:r>
      <w:r w:rsidR="00C504E4" w:rsidRPr="00E60B06">
        <w:rPr>
          <w:rFonts w:asciiTheme="minorEastAsia" w:eastAsiaTheme="minorEastAsia" w:hAnsiTheme="minorEastAsia" w:hint="eastAsia"/>
          <w:sz w:val="24"/>
        </w:rPr>
        <w:t>孙田江</w:t>
      </w:r>
      <w:r w:rsidR="00C504E4" w:rsidRPr="00E60B06">
        <w:rPr>
          <w:rFonts w:asciiTheme="minorEastAsia" w:eastAsiaTheme="minorEastAsia" w:hAnsiTheme="minorEastAsia"/>
          <w:sz w:val="24"/>
        </w:rPr>
        <w:t>；</w:t>
      </w:r>
      <w:r w:rsidR="00C504E4" w:rsidRPr="00E60B06">
        <w:rPr>
          <w:rFonts w:asciiTheme="minorEastAsia" w:eastAsiaTheme="minorEastAsia" w:hAnsiTheme="minorEastAsia"/>
          <w:sz w:val="24"/>
        </w:rPr>
        <w:lastRenderedPageBreak/>
        <w:t>经营范围：</w:t>
      </w:r>
      <w:r w:rsidR="00C504E4" w:rsidRPr="00E60B06">
        <w:rPr>
          <w:rFonts w:asciiTheme="minorEastAsia" w:eastAsiaTheme="minorEastAsia" w:hAnsiTheme="minorEastAsia" w:hint="eastAsia"/>
          <w:sz w:val="24"/>
        </w:rPr>
        <w:t>销售:药品、医疗器械、日用百货、化妆品、消杀剂(不含危险品);普通货物仓储;道路普通货物运输;市场调查;经济信息咨询;企业信息咨询;展览展示服务;会务服务;文化艺术交流活动策划;市场营销策划;企业形象策划;会展策划;企业管理服务;商务信息咨询服务。(依法须经批准的项目,经相关部门批准后方可开展经营活动)</w:t>
      </w:r>
    </w:p>
    <w:p w:rsidR="00586622" w:rsidRPr="00E60B06" w:rsidRDefault="00C504E4">
      <w:pPr>
        <w:spacing w:line="360" w:lineRule="auto"/>
        <w:ind w:firstLineChars="150" w:firstLine="360"/>
        <w:jc w:val="left"/>
        <w:rPr>
          <w:rFonts w:asciiTheme="minorEastAsia" w:eastAsiaTheme="minorEastAsia" w:hAnsiTheme="minorEastAsia"/>
          <w:sz w:val="24"/>
        </w:rPr>
      </w:pPr>
      <w:r w:rsidRPr="00E60B06">
        <w:rPr>
          <w:rFonts w:asciiTheme="minorEastAsia" w:eastAsiaTheme="minorEastAsia" w:hAnsiTheme="minorEastAsia" w:hint="eastAsia"/>
          <w:sz w:val="24"/>
        </w:rPr>
        <w:t xml:space="preserve"> </w:t>
      </w:r>
      <w:r w:rsidRPr="00E60B06">
        <w:rPr>
          <w:rFonts w:asciiTheme="minorEastAsia" w:eastAsiaTheme="minorEastAsia" w:hAnsiTheme="minorEastAsia"/>
          <w:sz w:val="24"/>
        </w:rPr>
        <w:t>与上市公司的关联关系：本公司</w:t>
      </w:r>
      <w:r w:rsidRPr="00E60B06">
        <w:rPr>
          <w:rFonts w:asciiTheme="minorEastAsia" w:eastAsiaTheme="minorEastAsia" w:hAnsiTheme="minorEastAsia" w:hint="eastAsia"/>
          <w:sz w:val="24"/>
        </w:rPr>
        <w:t>全资</w:t>
      </w:r>
      <w:r w:rsidRPr="00E60B06">
        <w:rPr>
          <w:rFonts w:asciiTheme="minorEastAsia" w:eastAsiaTheme="minorEastAsia" w:hAnsiTheme="minorEastAsia"/>
          <w:sz w:val="24"/>
        </w:rPr>
        <w:t>子公司江苏吴中医药集团有限公司的</w:t>
      </w:r>
      <w:r w:rsidRPr="00E60B06">
        <w:rPr>
          <w:rFonts w:asciiTheme="minorEastAsia" w:eastAsiaTheme="minorEastAsia" w:hAnsiTheme="minorEastAsia" w:hint="eastAsia"/>
          <w:sz w:val="24"/>
        </w:rPr>
        <w:t>全资</w:t>
      </w:r>
      <w:r w:rsidRPr="00E60B06">
        <w:rPr>
          <w:rFonts w:asciiTheme="minorEastAsia" w:eastAsiaTheme="minorEastAsia" w:hAnsiTheme="minorEastAsia"/>
          <w:sz w:val="24"/>
        </w:rPr>
        <w:t>子公司</w:t>
      </w:r>
      <w:r w:rsidRPr="00E60B06">
        <w:rPr>
          <w:rFonts w:asciiTheme="minorEastAsia" w:eastAsiaTheme="minorEastAsia" w:hAnsiTheme="minorEastAsia" w:hint="eastAsia"/>
          <w:sz w:val="24"/>
        </w:rPr>
        <w:t>。</w:t>
      </w:r>
    </w:p>
    <w:p w:rsidR="00586622" w:rsidRPr="00E60B06" w:rsidRDefault="00C504E4">
      <w:pPr>
        <w:widowControl/>
        <w:spacing w:line="360" w:lineRule="auto"/>
        <w:jc w:val="left"/>
        <w:rPr>
          <w:rFonts w:asciiTheme="minorEastAsia" w:eastAsiaTheme="minorEastAsia" w:hAnsiTheme="minorEastAsia"/>
          <w:sz w:val="24"/>
        </w:rPr>
      </w:pPr>
      <w:r w:rsidRPr="00E60B06">
        <w:rPr>
          <w:rFonts w:asciiTheme="minorEastAsia" w:eastAsiaTheme="minorEastAsia" w:hAnsiTheme="minorEastAsia" w:hint="eastAsia"/>
          <w:sz w:val="24"/>
        </w:rPr>
        <w:t xml:space="preserve">    </w:t>
      </w:r>
      <w:r w:rsidRPr="00E60B06">
        <w:rPr>
          <w:rFonts w:asciiTheme="minorEastAsia" w:eastAsiaTheme="minorEastAsia" w:hAnsiTheme="minorEastAsia"/>
          <w:sz w:val="24"/>
        </w:rPr>
        <w:t>江苏吴中医药销售有限公司20</w:t>
      </w:r>
      <w:r w:rsidRPr="00E60B06">
        <w:rPr>
          <w:rFonts w:asciiTheme="minorEastAsia" w:eastAsiaTheme="minorEastAsia" w:hAnsiTheme="minorEastAsia" w:hint="eastAsia"/>
          <w:sz w:val="24"/>
        </w:rPr>
        <w:t>21</w:t>
      </w:r>
      <w:r w:rsidRPr="00E60B06">
        <w:rPr>
          <w:rFonts w:asciiTheme="minorEastAsia" w:eastAsiaTheme="minorEastAsia" w:hAnsiTheme="minorEastAsia"/>
          <w:sz w:val="24"/>
        </w:rPr>
        <w:t>年末资产总额</w:t>
      </w:r>
      <w:r w:rsidR="00E538A8" w:rsidRPr="00E60B06">
        <w:rPr>
          <w:rFonts w:asciiTheme="minorEastAsia" w:eastAsiaTheme="minorEastAsia" w:hAnsiTheme="minorEastAsia"/>
          <w:sz w:val="24"/>
        </w:rPr>
        <w:t>48,888.71</w:t>
      </w:r>
      <w:r w:rsidRPr="00E60B06">
        <w:rPr>
          <w:rFonts w:asciiTheme="minorEastAsia" w:eastAsiaTheme="minorEastAsia" w:hAnsiTheme="minorEastAsia"/>
          <w:sz w:val="24"/>
        </w:rPr>
        <w:t>万元，负债总额</w:t>
      </w:r>
      <w:r w:rsidRPr="00E60B06">
        <w:rPr>
          <w:rFonts w:asciiTheme="minorEastAsia" w:eastAsiaTheme="minorEastAsia" w:hAnsiTheme="minorEastAsia" w:hint="eastAsia"/>
          <w:sz w:val="24"/>
        </w:rPr>
        <w:t xml:space="preserve">   </w:t>
      </w:r>
      <w:r w:rsidR="00E538A8" w:rsidRPr="00E60B06">
        <w:rPr>
          <w:rFonts w:asciiTheme="minorEastAsia" w:eastAsiaTheme="minorEastAsia" w:hAnsiTheme="minorEastAsia"/>
          <w:sz w:val="24"/>
        </w:rPr>
        <w:t>30,886.98</w:t>
      </w:r>
      <w:r w:rsidRPr="00E60B06">
        <w:rPr>
          <w:rFonts w:asciiTheme="minorEastAsia" w:eastAsiaTheme="minorEastAsia" w:hAnsiTheme="minorEastAsia"/>
          <w:sz w:val="24"/>
        </w:rPr>
        <w:t>万元</w:t>
      </w:r>
      <w:r w:rsidRPr="00E60B06">
        <w:rPr>
          <w:rFonts w:asciiTheme="minorEastAsia" w:eastAsiaTheme="minorEastAsia" w:hAnsiTheme="minorEastAsia" w:hint="eastAsia"/>
          <w:sz w:val="24"/>
        </w:rPr>
        <w:t>，</w:t>
      </w:r>
      <w:r w:rsidRPr="00E60B06">
        <w:rPr>
          <w:rFonts w:asciiTheme="minorEastAsia" w:eastAsiaTheme="minorEastAsia" w:hAnsiTheme="minorEastAsia"/>
          <w:sz w:val="24"/>
        </w:rPr>
        <w:t>其中</w:t>
      </w:r>
      <w:r w:rsidRPr="00E60B06">
        <w:rPr>
          <w:rFonts w:asciiTheme="minorEastAsia" w:eastAsiaTheme="minorEastAsia" w:hAnsiTheme="minorEastAsia" w:hint="eastAsia"/>
          <w:sz w:val="24"/>
        </w:rPr>
        <w:t>：流动负债总额</w:t>
      </w:r>
      <w:r w:rsidR="00E538A8" w:rsidRPr="00E60B06">
        <w:rPr>
          <w:rFonts w:asciiTheme="minorEastAsia" w:eastAsiaTheme="minorEastAsia" w:hAnsiTheme="minorEastAsia"/>
          <w:sz w:val="24"/>
        </w:rPr>
        <w:t>30,857.19</w:t>
      </w:r>
      <w:r w:rsidRPr="00E60B06">
        <w:rPr>
          <w:rFonts w:asciiTheme="minorEastAsia" w:eastAsiaTheme="minorEastAsia" w:hAnsiTheme="minorEastAsia" w:hint="eastAsia"/>
          <w:sz w:val="24"/>
        </w:rPr>
        <w:t>万元、银行</w:t>
      </w:r>
      <w:r w:rsidRPr="00E60B06">
        <w:rPr>
          <w:rFonts w:asciiTheme="minorEastAsia" w:eastAsiaTheme="minorEastAsia" w:hAnsiTheme="minorEastAsia"/>
          <w:sz w:val="24"/>
        </w:rPr>
        <w:t>贷款总额</w:t>
      </w:r>
      <w:r w:rsidR="00C041CE" w:rsidRPr="00E60B06">
        <w:rPr>
          <w:rFonts w:asciiTheme="minorEastAsia" w:eastAsiaTheme="minorEastAsia" w:hAnsiTheme="minorEastAsia"/>
          <w:sz w:val="24"/>
        </w:rPr>
        <w:t>6,015.39</w:t>
      </w:r>
      <w:r w:rsidRPr="00E60B06">
        <w:rPr>
          <w:rFonts w:asciiTheme="minorEastAsia" w:eastAsiaTheme="minorEastAsia" w:hAnsiTheme="minorEastAsia"/>
          <w:sz w:val="24"/>
        </w:rPr>
        <w:t>万元，净资产</w:t>
      </w:r>
      <w:r w:rsidR="00E35E5A" w:rsidRPr="00E60B06">
        <w:rPr>
          <w:rFonts w:asciiTheme="minorEastAsia" w:eastAsiaTheme="minorEastAsia" w:hAnsiTheme="minorEastAsia"/>
          <w:sz w:val="24"/>
        </w:rPr>
        <w:t>18,001.73</w:t>
      </w:r>
      <w:r w:rsidRPr="00E60B06">
        <w:rPr>
          <w:rFonts w:asciiTheme="minorEastAsia" w:eastAsiaTheme="minorEastAsia" w:hAnsiTheme="minorEastAsia"/>
          <w:sz w:val="24"/>
        </w:rPr>
        <w:t>万元，净利</w:t>
      </w:r>
      <w:r w:rsidRPr="00E60B06">
        <w:rPr>
          <w:rFonts w:asciiTheme="minorEastAsia" w:eastAsiaTheme="minorEastAsia" w:hAnsiTheme="minorEastAsia" w:hint="eastAsia"/>
          <w:sz w:val="24"/>
        </w:rPr>
        <w:t>润</w:t>
      </w:r>
      <w:r w:rsidR="00E35E5A" w:rsidRPr="00E60B06">
        <w:rPr>
          <w:rFonts w:asciiTheme="minorEastAsia" w:eastAsiaTheme="minorEastAsia" w:hAnsiTheme="minorEastAsia"/>
          <w:sz w:val="24"/>
        </w:rPr>
        <w:t>269.00</w:t>
      </w:r>
      <w:r w:rsidRPr="00E60B06">
        <w:rPr>
          <w:rFonts w:asciiTheme="minorEastAsia" w:eastAsiaTheme="minorEastAsia" w:hAnsiTheme="minorEastAsia"/>
          <w:sz w:val="24"/>
        </w:rPr>
        <w:t>万元。</w:t>
      </w:r>
    </w:p>
    <w:p w:rsidR="00586622" w:rsidRPr="00E60B06" w:rsidRDefault="00E60B06">
      <w:pPr>
        <w:spacing w:line="360" w:lineRule="auto"/>
        <w:ind w:firstLineChars="150" w:firstLine="360"/>
        <w:jc w:val="left"/>
        <w:rPr>
          <w:rFonts w:asciiTheme="minorEastAsia" w:eastAsiaTheme="minorEastAsia" w:hAnsiTheme="minorEastAsia"/>
          <w:sz w:val="24"/>
        </w:rPr>
      </w:pPr>
      <w:r w:rsidRPr="00E60B06">
        <w:rPr>
          <w:rFonts w:asciiTheme="minorEastAsia" w:eastAsiaTheme="minorEastAsia" w:hAnsiTheme="minorEastAsia" w:hint="eastAsia"/>
          <w:sz w:val="24"/>
        </w:rPr>
        <w:t>3、</w:t>
      </w:r>
      <w:r w:rsidR="00C504E4" w:rsidRPr="00E60B06">
        <w:rPr>
          <w:rFonts w:asciiTheme="minorEastAsia" w:eastAsiaTheme="minorEastAsia" w:hAnsiTheme="minorEastAsia"/>
          <w:sz w:val="24"/>
        </w:rPr>
        <w:t>江苏吴中进出口有限公司。注册地点：苏州市；法定代表人：</w:t>
      </w:r>
      <w:r w:rsidR="00C504E4" w:rsidRPr="00E60B06">
        <w:rPr>
          <w:rFonts w:asciiTheme="minorEastAsia" w:eastAsiaTheme="minorEastAsia" w:hAnsiTheme="minorEastAsia" w:hint="eastAsia"/>
          <w:sz w:val="24"/>
        </w:rPr>
        <w:t>骆啸</w:t>
      </w:r>
      <w:r w:rsidR="00C504E4" w:rsidRPr="00E60B06">
        <w:rPr>
          <w:rFonts w:asciiTheme="minorEastAsia" w:eastAsiaTheme="minorEastAsia" w:hAnsiTheme="minorEastAsia"/>
          <w:sz w:val="24"/>
        </w:rPr>
        <w:t>；经营范围：</w:t>
      </w:r>
      <w:r w:rsidR="00C504E4" w:rsidRPr="00E60B06">
        <w:rPr>
          <w:rFonts w:asciiTheme="minorEastAsia" w:eastAsiaTheme="minorEastAsia" w:hAnsiTheme="minorEastAsia" w:hint="eastAsia"/>
          <w:sz w:val="24"/>
        </w:rPr>
        <w:t>自营和代理各类商品及技术的进出口业务;研发、销售:电力设备、橡塑制品、机械设备、金属材料、金属制品、建筑材料、非危险性化工产品、纺织品、纺织原料、五金、贵金属、纸制品、纸浆、食用农产品、计算机及配件、饲料、燃料油、玻璃、矿产品、木材、汽车配件、医疗器械。(依法须经批准的项目,经相关部门批准后方可开展经营活动)</w:t>
      </w:r>
    </w:p>
    <w:p w:rsidR="00586622" w:rsidRPr="00E60B06" w:rsidRDefault="00C504E4">
      <w:pPr>
        <w:spacing w:line="360" w:lineRule="auto"/>
        <w:ind w:firstLineChars="150" w:firstLine="360"/>
        <w:jc w:val="left"/>
        <w:rPr>
          <w:rFonts w:asciiTheme="minorEastAsia" w:eastAsiaTheme="minorEastAsia" w:hAnsiTheme="minorEastAsia"/>
          <w:sz w:val="24"/>
        </w:rPr>
      </w:pPr>
      <w:r w:rsidRPr="00E60B06">
        <w:rPr>
          <w:rFonts w:asciiTheme="minorEastAsia" w:eastAsiaTheme="minorEastAsia" w:hAnsiTheme="minorEastAsia" w:hint="eastAsia"/>
          <w:sz w:val="24"/>
        </w:rPr>
        <w:t xml:space="preserve"> </w:t>
      </w:r>
      <w:r w:rsidRPr="00E60B06">
        <w:rPr>
          <w:rFonts w:asciiTheme="minorEastAsia" w:eastAsiaTheme="minorEastAsia" w:hAnsiTheme="minorEastAsia"/>
          <w:sz w:val="24"/>
        </w:rPr>
        <w:t>与上市公司的关联关系：本公司</w:t>
      </w:r>
      <w:r w:rsidRPr="00E60B06">
        <w:rPr>
          <w:rFonts w:asciiTheme="minorEastAsia" w:eastAsiaTheme="minorEastAsia" w:hAnsiTheme="minorEastAsia" w:hint="eastAsia"/>
          <w:sz w:val="24"/>
        </w:rPr>
        <w:t>的全资</w:t>
      </w:r>
      <w:r w:rsidRPr="00E60B06">
        <w:rPr>
          <w:rFonts w:asciiTheme="minorEastAsia" w:eastAsiaTheme="minorEastAsia" w:hAnsiTheme="minorEastAsia"/>
          <w:sz w:val="24"/>
        </w:rPr>
        <w:t>子公司</w:t>
      </w:r>
      <w:r w:rsidRPr="00E60B06">
        <w:rPr>
          <w:rFonts w:asciiTheme="minorEastAsia" w:eastAsiaTheme="minorEastAsia" w:hAnsiTheme="minorEastAsia" w:hint="eastAsia"/>
          <w:sz w:val="24"/>
        </w:rPr>
        <w:t>。</w:t>
      </w:r>
    </w:p>
    <w:p w:rsidR="00586622" w:rsidRPr="00E60B06" w:rsidRDefault="00C504E4">
      <w:pPr>
        <w:widowControl/>
        <w:spacing w:line="360" w:lineRule="auto"/>
        <w:jc w:val="left"/>
        <w:rPr>
          <w:rFonts w:asciiTheme="minorEastAsia" w:eastAsiaTheme="minorEastAsia" w:hAnsiTheme="minorEastAsia"/>
          <w:sz w:val="24"/>
        </w:rPr>
      </w:pPr>
      <w:r w:rsidRPr="00E60B06">
        <w:rPr>
          <w:rFonts w:asciiTheme="minorEastAsia" w:eastAsiaTheme="minorEastAsia" w:hAnsiTheme="minorEastAsia" w:hint="eastAsia"/>
          <w:sz w:val="24"/>
        </w:rPr>
        <w:t xml:space="preserve">    </w:t>
      </w:r>
      <w:r w:rsidRPr="00E60B06">
        <w:rPr>
          <w:rFonts w:asciiTheme="minorEastAsia" w:eastAsiaTheme="minorEastAsia" w:hAnsiTheme="minorEastAsia"/>
          <w:sz w:val="24"/>
        </w:rPr>
        <w:t>江苏吴中进出口有限公司20</w:t>
      </w:r>
      <w:r w:rsidRPr="00E60B06">
        <w:rPr>
          <w:rFonts w:asciiTheme="minorEastAsia" w:eastAsiaTheme="minorEastAsia" w:hAnsiTheme="minorEastAsia" w:hint="eastAsia"/>
          <w:sz w:val="24"/>
        </w:rPr>
        <w:t>21</w:t>
      </w:r>
      <w:r w:rsidRPr="00E60B06">
        <w:rPr>
          <w:rFonts w:asciiTheme="minorEastAsia" w:eastAsiaTheme="minorEastAsia" w:hAnsiTheme="minorEastAsia"/>
          <w:sz w:val="24"/>
        </w:rPr>
        <w:t>年末资产总额</w:t>
      </w:r>
      <w:r w:rsidR="00E35E5A" w:rsidRPr="00E60B06">
        <w:rPr>
          <w:rFonts w:asciiTheme="minorEastAsia" w:eastAsiaTheme="minorEastAsia" w:hAnsiTheme="minorEastAsia"/>
          <w:sz w:val="24"/>
        </w:rPr>
        <w:t>144,090.36</w:t>
      </w:r>
      <w:r w:rsidRPr="00E60B06">
        <w:rPr>
          <w:rFonts w:asciiTheme="minorEastAsia" w:eastAsiaTheme="minorEastAsia" w:hAnsiTheme="minorEastAsia"/>
          <w:sz w:val="24"/>
        </w:rPr>
        <w:t>万元，负债总额</w:t>
      </w:r>
      <w:r w:rsidRPr="00E60B06">
        <w:rPr>
          <w:rFonts w:asciiTheme="minorEastAsia" w:eastAsiaTheme="minorEastAsia" w:hAnsiTheme="minorEastAsia" w:hint="eastAsia"/>
          <w:sz w:val="24"/>
        </w:rPr>
        <w:t xml:space="preserve">   </w:t>
      </w:r>
      <w:r w:rsidR="00E35E5A" w:rsidRPr="00E60B06">
        <w:rPr>
          <w:rFonts w:asciiTheme="minorEastAsia" w:eastAsiaTheme="minorEastAsia" w:hAnsiTheme="minorEastAsia"/>
          <w:sz w:val="24"/>
        </w:rPr>
        <w:t>137,468.40</w:t>
      </w:r>
      <w:r w:rsidRPr="00E60B06">
        <w:rPr>
          <w:rFonts w:asciiTheme="minorEastAsia" w:eastAsiaTheme="minorEastAsia" w:hAnsiTheme="minorEastAsia"/>
          <w:sz w:val="24"/>
        </w:rPr>
        <w:t>万元</w:t>
      </w:r>
      <w:r w:rsidRPr="00E60B06">
        <w:rPr>
          <w:rFonts w:asciiTheme="minorEastAsia" w:eastAsiaTheme="minorEastAsia" w:hAnsiTheme="minorEastAsia" w:hint="eastAsia"/>
          <w:sz w:val="24"/>
        </w:rPr>
        <w:t>，</w:t>
      </w:r>
      <w:r w:rsidRPr="00E60B06">
        <w:rPr>
          <w:rFonts w:asciiTheme="minorEastAsia" w:eastAsiaTheme="minorEastAsia" w:hAnsiTheme="minorEastAsia"/>
          <w:sz w:val="24"/>
        </w:rPr>
        <w:t>其中</w:t>
      </w:r>
      <w:r w:rsidRPr="00E60B06">
        <w:rPr>
          <w:rFonts w:asciiTheme="minorEastAsia" w:eastAsiaTheme="minorEastAsia" w:hAnsiTheme="minorEastAsia" w:hint="eastAsia"/>
          <w:sz w:val="24"/>
        </w:rPr>
        <w:t>：流动负债总额</w:t>
      </w:r>
      <w:r w:rsidR="00E35E5A" w:rsidRPr="00E60B06">
        <w:rPr>
          <w:rFonts w:asciiTheme="minorEastAsia" w:eastAsiaTheme="minorEastAsia" w:hAnsiTheme="minorEastAsia"/>
          <w:sz w:val="24"/>
        </w:rPr>
        <w:t>137,468.40</w:t>
      </w:r>
      <w:r w:rsidRPr="00E60B06">
        <w:rPr>
          <w:rFonts w:asciiTheme="minorEastAsia" w:eastAsiaTheme="minorEastAsia" w:hAnsiTheme="minorEastAsia" w:hint="eastAsia"/>
          <w:sz w:val="24"/>
        </w:rPr>
        <w:t>万元、银行</w:t>
      </w:r>
      <w:r w:rsidRPr="00E60B06">
        <w:rPr>
          <w:rFonts w:asciiTheme="minorEastAsia" w:eastAsiaTheme="minorEastAsia" w:hAnsiTheme="minorEastAsia"/>
          <w:sz w:val="24"/>
        </w:rPr>
        <w:t>贷款总额</w:t>
      </w:r>
      <w:r w:rsidR="00E35E5A" w:rsidRPr="00E60B06">
        <w:rPr>
          <w:rFonts w:asciiTheme="minorEastAsia" w:eastAsiaTheme="minorEastAsia" w:hAnsiTheme="minorEastAsia"/>
          <w:sz w:val="24"/>
        </w:rPr>
        <w:t>11</w:t>
      </w:r>
      <w:r w:rsidR="00E60B06" w:rsidRPr="00E60B06">
        <w:rPr>
          <w:rFonts w:asciiTheme="minorEastAsia" w:eastAsiaTheme="minorEastAsia" w:hAnsiTheme="minorEastAsia" w:hint="eastAsia"/>
          <w:sz w:val="24"/>
        </w:rPr>
        <w:t>,</w:t>
      </w:r>
      <w:r w:rsidR="00E35E5A" w:rsidRPr="00E60B06">
        <w:rPr>
          <w:rFonts w:asciiTheme="minorEastAsia" w:eastAsiaTheme="minorEastAsia" w:hAnsiTheme="minorEastAsia"/>
          <w:sz w:val="24"/>
        </w:rPr>
        <w:t>314.42</w:t>
      </w:r>
      <w:r w:rsidRPr="00E60B06">
        <w:rPr>
          <w:rFonts w:asciiTheme="minorEastAsia" w:eastAsiaTheme="minorEastAsia" w:hAnsiTheme="minorEastAsia"/>
          <w:sz w:val="24"/>
        </w:rPr>
        <w:t>万元，净资产</w:t>
      </w:r>
      <w:r w:rsidR="00E35E5A" w:rsidRPr="00E60B06">
        <w:rPr>
          <w:rFonts w:asciiTheme="minorEastAsia" w:eastAsiaTheme="minorEastAsia" w:hAnsiTheme="minorEastAsia"/>
          <w:sz w:val="24"/>
        </w:rPr>
        <w:t>6,621.97</w:t>
      </w:r>
      <w:r w:rsidRPr="00E60B06">
        <w:rPr>
          <w:rFonts w:asciiTheme="minorEastAsia" w:eastAsiaTheme="minorEastAsia" w:hAnsiTheme="minorEastAsia"/>
          <w:sz w:val="24"/>
        </w:rPr>
        <w:t>万元，净利</w:t>
      </w:r>
      <w:r w:rsidRPr="00E60B06">
        <w:rPr>
          <w:rFonts w:asciiTheme="minorEastAsia" w:eastAsiaTheme="minorEastAsia" w:hAnsiTheme="minorEastAsia" w:hint="eastAsia"/>
          <w:sz w:val="24"/>
        </w:rPr>
        <w:t>润</w:t>
      </w:r>
      <w:r w:rsidR="00E35E5A" w:rsidRPr="00E60B06">
        <w:rPr>
          <w:rFonts w:asciiTheme="minorEastAsia" w:eastAsiaTheme="minorEastAsia" w:hAnsiTheme="minorEastAsia"/>
          <w:sz w:val="24"/>
        </w:rPr>
        <w:t>792.22</w:t>
      </w:r>
      <w:r w:rsidRPr="00E60B06">
        <w:rPr>
          <w:rFonts w:asciiTheme="minorEastAsia" w:eastAsiaTheme="minorEastAsia" w:hAnsiTheme="minorEastAsia"/>
          <w:sz w:val="24"/>
        </w:rPr>
        <w:t>万元。</w:t>
      </w:r>
    </w:p>
    <w:p w:rsidR="00586622" w:rsidRPr="00E60B06" w:rsidRDefault="00E60B06" w:rsidP="00E60B06">
      <w:pPr>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4、</w:t>
      </w:r>
      <w:r w:rsidR="00C504E4" w:rsidRPr="00E60B06">
        <w:rPr>
          <w:rFonts w:asciiTheme="minorEastAsia" w:eastAsiaTheme="minorEastAsia" w:hAnsiTheme="minorEastAsia" w:hint="eastAsia"/>
          <w:sz w:val="24"/>
        </w:rPr>
        <w:t>中吴贸易发展（杭州）有限公司。</w:t>
      </w:r>
      <w:r w:rsidR="00C504E4" w:rsidRPr="00E60B06">
        <w:rPr>
          <w:rFonts w:asciiTheme="minorEastAsia" w:eastAsiaTheme="minorEastAsia" w:hAnsiTheme="minorEastAsia"/>
          <w:sz w:val="24"/>
        </w:rPr>
        <w:t>注册地点：</w:t>
      </w:r>
      <w:r w:rsidR="00C504E4" w:rsidRPr="00E60B06">
        <w:rPr>
          <w:rFonts w:asciiTheme="minorEastAsia" w:eastAsiaTheme="minorEastAsia" w:hAnsiTheme="minorEastAsia" w:hint="eastAsia"/>
          <w:sz w:val="24"/>
        </w:rPr>
        <w:t>浙江省杭州市</w:t>
      </w:r>
      <w:r w:rsidR="00C504E4" w:rsidRPr="00E60B06">
        <w:rPr>
          <w:rFonts w:asciiTheme="minorEastAsia" w:eastAsiaTheme="minorEastAsia" w:hAnsiTheme="minorEastAsia"/>
          <w:sz w:val="24"/>
        </w:rPr>
        <w:t>；法定代表人：</w:t>
      </w:r>
      <w:r w:rsidR="00C504E4" w:rsidRPr="00E60B06">
        <w:rPr>
          <w:rFonts w:asciiTheme="minorEastAsia" w:eastAsiaTheme="minorEastAsia" w:hAnsiTheme="minorEastAsia" w:hint="eastAsia"/>
          <w:sz w:val="24"/>
        </w:rPr>
        <w:t>骆啸</w:t>
      </w:r>
      <w:r w:rsidR="00C504E4" w:rsidRPr="00E60B06">
        <w:rPr>
          <w:rFonts w:asciiTheme="minorEastAsia" w:eastAsiaTheme="minorEastAsia" w:hAnsiTheme="minorEastAsia"/>
          <w:sz w:val="24"/>
        </w:rPr>
        <w:t>；经营范围：</w:t>
      </w:r>
      <w:r w:rsidR="00C504E4" w:rsidRPr="00E60B06">
        <w:rPr>
          <w:rFonts w:asciiTheme="minorEastAsia" w:eastAsiaTheme="minorEastAsia" w:hAnsiTheme="minorEastAsia" w:hint="eastAsia"/>
          <w:sz w:val="24"/>
        </w:rPr>
        <w:t>批发、零售:电力设备,塑料制品,橡胶制品,普通机械,贵金属,金属材料,金属制品,钢材,建筑材料,装饰材料,化工产品及原料(除化学危险品及第一类易制毒化学品),家用电器,化妆品,通讯设备、矿产品(除专控),鞋帽,箱包,服装,日用百货,针纺织品,五金交电,金属材料,纸制品,初级食用农产品(除食品、药品),计算机及配件,玻璃制品,木材;服务:经济信息咨询(除商品中介),承接室内外装饰工程、水电工程【除承装(修、试)电力设施】(涉及资质证凭证经营);货物或技术进出口(国家禁止或涉及行政审批的货物和技术进出口除外)。(依法须经批准的项目,经相关部门批准后方可开展经营活动)</w:t>
      </w:r>
    </w:p>
    <w:p w:rsidR="00586622" w:rsidRPr="00E60B06" w:rsidRDefault="00C504E4">
      <w:pPr>
        <w:spacing w:line="360" w:lineRule="auto"/>
        <w:jc w:val="left"/>
        <w:rPr>
          <w:rFonts w:asciiTheme="minorEastAsia" w:eastAsiaTheme="minorEastAsia" w:hAnsiTheme="minorEastAsia"/>
          <w:sz w:val="24"/>
        </w:rPr>
      </w:pPr>
      <w:r w:rsidRPr="00E60B06">
        <w:rPr>
          <w:rFonts w:asciiTheme="minorEastAsia" w:eastAsiaTheme="minorEastAsia" w:hAnsiTheme="minorEastAsia" w:hint="eastAsia"/>
          <w:sz w:val="24"/>
        </w:rPr>
        <w:lastRenderedPageBreak/>
        <w:t xml:space="preserve">    </w:t>
      </w:r>
      <w:r w:rsidRPr="00E60B06">
        <w:rPr>
          <w:rFonts w:asciiTheme="minorEastAsia" w:eastAsiaTheme="minorEastAsia" w:hAnsiTheme="minorEastAsia"/>
          <w:sz w:val="24"/>
        </w:rPr>
        <w:t>与上市公司的关联关系：</w:t>
      </w:r>
      <w:r w:rsidRPr="00E60B06">
        <w:rPr>
          <w:rFonts w:asciiTheme="minorEastAsia" w:eastAsiaTheme="minorEastAsia" w:hAnsiTheme="minorEastAsia" w:hint="eastAsia"/>
          <w:sz w:val="24"/>
        </w:rPr>
        <w:t>本公司的全资子公司。</w:t>
      </w:r>
    </w:p>
    <w:p w:rsidR="00586622" w:rsidRDefault="00C504E4" w:rsidP="00654400">
      <w:pPr>
        <w:widowControl/>
        <w:spacing w:line="360" w:lineRule="auto"/>
        <w:ind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中吴贸易发展（杭州）有限公司</w:t>
      </w:r>
      <w:r w:rsidRPr="00E60B06">
        <w:rPr>
          <w:rFonts w:asciiTheme="minorEastAsia" w:eastAsiaTheme="minorEastAsia" w:hAnsiTheme="minorEastAsia"/>
          <w:sz w:val="24"/>
        </w:rPr>
        <w:t>20</w:t>
      </w:r>
      <w:r w:rsidRPr="00E60B06">
        <w:rPr>
          <w:rFonts w:asciiTheme="minorEastAsia" w:eastAsiaTheme="minorEastAsia" w:hAnsiTheme="minorEastAsia" w:hint="eastAsia"/>
          <w:sz w:val="24"/>
        </w:rPr>
        <w:t>21</w:t>
      </w:r>
      <w:r w:rsidRPr="00E60B06">
        <w:rPr>
          <w:rFonts w:asciiTheme="minorEastAsia" w:eastAsiaTheme="minorEastAsia" w:hAnsiTheme="minorEastAsia"/>
          <w:sz w:val="24"/>
        </w:rPr>
        <w:t>年末资产总额</w:t>
      </w:r>
      <w:r w:rsidR="00E35E5A" w:rsidRPr="00E60B06">
        <w:rPr>
          <w:rFonts w:asciiTheme="minorEastAsia" w:eastAsiaTheme="minorEastAsia" w:hAnsiTheme="minorEastAsia"/>
          <w:sz w:val="24"/>
        </w:rPr>
        <w:t>3</w:t>
      </w:r>
      <w:r w:rsidR="00E60B06" w:rsidRPr="00E60B06">
        <w:rPr>
          <w:rFonts w:asciiTheme="minorEastAsia" w:eastAsiaTheme="minorEastAsia" w:hAnsiTheme="minorEastAsia" w:hint="eastAsia"/>
          <w:sz w:val="24"/>
        </w:rPr>
        <w:t>,</w:t>
      </w:r>
      <w:r w:rsidR="00E35E5A" w:rsidRPr="00E60B06">
        <w:rPr>
          <w:rFonts w:asciiTheme="minorEastAsia" w:eastAsiaTheme="minorEastAsia" w:hAnsiTheme="minorEastAsia"/>
          <w:sz w:val="24"/>
        </w:rPr>
        <w:t>250.05</w:t>
      </w:r>
      <w:r w:rsidRPr="00E60B06">
        <w:rPr>
          <w:rFonts w:asciiTheme="minorEastAsia" w:eastAsiaTheme="minorEastAsia" w:hAnsiTheme="minorEastAsia"/>
          <w:sz w:val="24"/>
        </w:rPr>
        <w:t>万元，负债总额</w:t>
      </w:r>
      <w:r w:rsidR="00E35E5A" w:rsidRPr="00E60B06">
        <w:rPr>
          <w:rFonts w:asciiTheme="minorEastAsia" w:eastAsiaTheme="minorEastAsia" w:hAnsiTheme="minorEastAsia"/>
          <w:sz w:val="24"/>
        </w:rPr>
        <w:t>226.30</w:t>
      </w:r>
      <w:r w:rsidRPr="00E60B06">
        <w:rPr>
          <w:rFonts w:asciiTheme="minorEastAsia" w:eastAsiaTheme="minorEastAsia" w:hAnsiTheme="minorEastAsia"/>
          <w:sz w:val="24"/>
        </w:rPr>
        <w:t>万元</w:t>
      </w:r>
      <w:r w:rsidRPr="00E60B06">
        <w:rPr>
          <w:rFonts w:asciiTheme="minorEastAsia" w:eastAsiaTheme="minorEastAsia" w:hAnsiTheme="minorEastAsia" w:hint="eastAsia"/>
          <w:sz w:val="24"/>
        </w:rPr>
        <w:t>，</w:t>
      </w:r>
      <w:r w:rsidRPr="00E60B06">
        <w:rPr>
          <w:rFonts w:asciiTheme="minorEastAsia" w:eastAsiaTheme="minorEastAsia" w:hAnsiTheme="minorEastAsia"/>
          <w:sz w:val="24"/>
        </w:rPr>
        <w:t>其中</w:t>
      </w:r>
      <w:r w:rsidRPr="00E60B06">
        <w:rPr>
          <w:rFonts w:asciiTheme="minorEastAsia" w:eastAsiaTheme="minorEastAsia" w:hAnsiTheme="minorEastAsia" w:hint="eastAsia"/>
          <w:sz w:val="24"/>
        </w:rPr>
        <w:t>：流动负债总额</w:t>
      </w:r>
      <w:r w:rsidR="00E35E5A" w:rsidRPr="00E60B06">
        <w:rPr>
          <w:rFonts w:asciiTheme="minorEastAsia" w:eastAsiaTheme="minorEastAsia" w:hAnsiTheme="minorEastAsia"/>
          <w:sz w:val="24"/>
        </w:rPr>
        <w:t>226.30</w:t>
      </w:r>
      <w:r w:rsidRPr="00E60B06">
        <w:rPr>
          <w:rFonts w:asciiTheme="minorEastAsia" w:eastAsiaTheme="minorEastAsia" w:hAnsiTheme="minorEastAsia" w:hint="eastAsia"/>
          <w:sz w:val="24"/>
        </w:rPr>
        <w:t>万元、银行</w:t>
      </w:r>
      <w:r w:rsidRPr="00E60B06">
        <w:rPr>
          <w:rFonts w:asciiTheme="minorEastAsia" w:eastAsiaTheme="minorEastAsia" w:hAnsiTheme="minorEastAsia"/>
          <w:sz w:val="24"/>
        </w:rPr>
        <w:t>贷款总额</w:t>
      </w:r>
      <w:r w:rsidR="00E35E5A" w:rsidRPr="00E60B06">
        <w:rPr>
          <w:rFonts w:asciiTheme="minorEastAsia" w:eastAsiaTheme="minorEastAsia" w:hAnsiTheme="minorEastAsia"/>
          <w:sz w:val="24"/>
        </w:rPr>
        <w:t>0</w:t>
      </w:r>
      <w:r w:rsidRPr="00E60B06">
        <w:rPr>
          <w:rFonts w:asciiTheme="minorEastAsia" w:eastAsiaTheme="minorEastAsia" w:hAnsiTheme="minorEastAsia"/>
          <w:sz w:val="24"/>
        </w:rPr>
        <w:t>万元，净资产</w:t>
      </w:r>
      <w:r w:rsidR="00E35E5A" w:rsidRPr="00E60B06">
        <w:rPr>
          <w:rFonts w:asciiTheme="minorEastAsia" w:eastAsiaTheme="minorEastAsia" w:hAnsiTheme="minorEastAsia"/>
          <w:sz w:val="24"/>
        </w:rPr>
        <w:t>3</w:t>
      </w:r>
      <w:r w:rsidR="00E60B06" w:rsidRPr="00E60B06">
        <w:rPr>
          <w:rFonts w:asciiTheme="minorEastAsia" w:eastAsiaTheme="minorEastAsia" w:hAnsiTheme="minorEastAsia" w:hint="eastAsia"/>
          <w:sz w:val="24"/>
        </w:rPr>
        <w:t>,</w:t>
      </w:r>
      <w:r w:rsidR="00E35E5A" w:rsidRPr="00E60B06">
        <w:rPr>
          <w:rFonts w:asciiTheme="minorEastAsia" w:eastAsiaTheme="minorEastAsia" w:hAnsiTheme="minorEastAsia"/>
          <w:sz w:val="24"/>
        </w:rPr>
        <w:t>023.75</w:t>
      </w:r>
      <w:r w:rsidRPr="00E60B06">
        <w:rPr>
          <w:rFonts w:asciiTheme="minorEastAsia" w:eastAsiaTheme="minorEastAsia" w:hAnsiTheme="minorEastAsia"/>
          <w:sz w:val="24"/>
        </w:rPr>
        <w:t>万元，净利</w:t>
      </w:r>
      <w:r w:rsidRPr="00E60B06">
        <w:rPr>
          <w:rFonts w:asciiTheme="minorEastAsia" w:eastAsiaTheme="minorEastAsia" w:hAnsiTheme="minorEastAsia" w:hint="eastAsia"/>
          <w:sz w:val="24"/>
        </w:rPr>
        <w:t>润</w:t>
      </w:r>
      <w:r w:rsidR="00E35E5A" w:rsidRPr="00E60B06">
        <w:rPr>
          <w:rFonts w:asciiTheme="minorEastAsia" w:eastAsiaTheme="minorEastAsia" w:hAnsiTheme="minorEastAsia"/>
          <w:sz w:val="24"/>
        </w:rPr>
        <w:t>34.70</w:t>
      </w:r>
      <w:r w:rsidRPr="00E60B06">
        <w:rPr>
          <w:rFonts w:asciiTheme="minorEastAsia" w:eastAsiaTheme="minorEastAsia" w:hAnsiTheme="minorEastAsia"/>
          <w:sz w:val="24"/>
        </w:rPr>
        <w:t>万元。</w:t>
      </w:r>
    </w:p>
    <w:p w:rsidR="00654400" w:rsidRPr="00654400" w:rsidRDefault="00654400" w:rsidP="00654400">
      <w:pPr>
        <w:widowControl/>
        <w:spacing w:line="360" w:lineRule="auto"/>
        <w:ind w:firstLine="480"/>
        <w:jc w:val="left"/>
        <w:rPr>
          <w:rFonts w:asciiTheme="minorEastAsia" w:eastAsiaTheme="minorEastAsia" w:hAnsiTheme="minorEastAsia"/>
          <w:sz w:val="24"/>
        </w:rPr>
      </w:pPr>
    </w:p>
    <w:p w:rsidR="00586622" w:rsidRDefault="00C504E4">
      <w:pPr>
        <w:widowControl/>
        <w:spacing w:line="360" w:lineRule="auto"/>
        <w:ind w:firstLineChars="196" w:firstLine="472"/>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三、担保协议主要内容</w:t>
      </w:r>
    </w:p>
    <w:p w:rsidR="00586622" w:rsidRDefault="00C504E4">
      <w:pPr>
        <w:widowControl/>
        <w:spacing w:line="360" w:lineRule="auto"/>
        <w:ind w:firstLineChars="196" w:firstLine="470"/>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担保协议尚未签署，具体担保金额、担保期限、担保方式等具体内容以与相关金融机构签署的协议约定为准。</w:t>
      </w:r>
    </w:p>
    <w:p w:rsidR="00654400" w:rsidRDefault="00654400">
      <w:pPr>
        <w:widowControl/>
        <w:spacing w:line="360" w:lineRule="auto"/>
        <w:ind w:firstLineChars="196" w:firstLine="470"/>
        <w:jc w:val="left"/>
        <w:rPr>
          <w:rFonts w:asciiTheme="minorEastAsia" w:eastAsiaTheme="minorEastAsia" w:hAnsiTheme="minorEastAsia" w:cs="宋体"/>
          <w:kern w:val="0"/>
          <w:sz w:val="24"/>
        </w:rPr>
      </w:pPr>
    </w:p>
    <w:p w:rsidR="00586622" w:rsidRDefault="00C504E4">
      <w:pPr>
        <w:widowControl/>
        <w:spacing w:line="360" w:lineRule="auto"/>
        <w:ind w:firstLineChars="196" w:firstLine="472"/>
        <w:jc w:val="left"/>
        <w:rPr>
          <w:rFonts w:asciiTheme="minorEastAsia" w:eastAsiaTheme="minorEastAsia" w:hAnsiTheme="minorEastAsia" w:cs="宋体"/>
          <w:kern w:val="0"/>
          <w:sz w:val="18"/>
          <w:szCs w:val="18"/>
        </w:rPr>
      </w:pPr>
      <w:r>
        <w:rPr>
          <w:rFonts w:asciiTheme="minorEastAsia" w:eastAsiaTheme="minorEastAsia" w:hAnsiTheme="minorEastAsia" w:cs="宋体" w:hint="eastAsia"/>
          <w:b/>
          <w:kern w:val="0"/>
          <w:sz w:val="24"/>
        </w:rPr>
        <w:t>四</w:t>
      </w:r>
      <w:r>
        <w:rPr>
          <w:rFonts w:asciiTheme="minorEastAsia" w:eastAsiaTheme="minorEastAsia" w:hAnsiTheme="minorEastAsia" w:cs="宋体"/>
          <w:b/>
          <w:kern w:val="0"/>
          <w:sz w:val="24"/>
        </w:rPr>
        <w:t>、董事会意见</w:t>
      </w:r>
    </w:p>
    <w:p w:rsidR="00586622" w:rsidRDefault="00C504E4">
      <w:pPr>
        <w:widowControl/>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鉴于上述公司为本公司的所属全资子公司，也是本公司的主要经营实体，本公司为支持上述公司银行融资的正常运转和保证公司经营资金的周转及票据业务正常开展的需求，同时为了满足银行等金融机构对上述公司的贷款发放要求，董事会同意为其提供担保。</w:t>
      </w:r>
    </w:p>
    <w:p w:rsidR="00654400" w:rsidRDefault="00654400">
      <w:pPr>
        <w:widowControl/>
        <w:spacing w:line="360" w:lineRule="auto"/>
        <w:ind w:firstLineChars="200" w:firstLine="480"/>
        <w:jc w:val="left"/>
        <w:rPr>
          <w:rFonts w:asciiTheme="minorEastAsia" w:eastAsiaTheme="minorEastAsia" w:hAnsiTheme="minorEastAsia"/>
          <w:sz w:val="24"/>
        </w:rPr>
      </w:pPr>
    </w:p>
    <w:p w:rsidR="00586622" w:rsidRPr="00E60B06" w:rsidRDefault="00C504E4" w:rsidP="00E60B06">
      <w:pPr>
        <w:widowControl/>
        <w:spacing w:line="360" w:lineRule="auto"/>
        <w:ind w:firstLineChars="196" w:firstLine="472"/>
        <w:jc w:val="left"/>
        <w:rPr>
          <w:rFonts w:asciiTheme="minorEastAsia" w:eastAsiaTheme="minorEastAsia" w:hAnsiTheme="minorEastAsia" w:cs="宋体"/>
          <w:b/>
          <w:kern w:val="0"/>
          <w:sz w:val="24"/>
        </w:rPr>
      </w:pPr>
      <w:r w:rsidRPr="00E60B06">
        <w:rPr>
          <w:rFonts w:asciiTheme="minorEastAsia" w:eastAsiaTheme="minorEastAsia" w:hAnsiTheme="minorEastAsia" w:cs="宋体" w:hint="eastAsia"/>
          <w:b/>
          <w:kern w:val="0"/>
          <w:sz w:val="24"/>
        </w:rPr>
        <w:t>五</w:t>
      </w:r>
      <w:r w:rsidRPr="00E60B06">
        <w:rPr>
          <w:rFonts w:asciiTheme="minorEastAsia" w:eastAsiaTheme="minorEastAsia" w:hAnsiTheme="minorEastAsia" w:cs="宋体"/>
          <w:b/>
          <w:kern w:val="0"/>
          <w:sz w:val="24"/>
        </w:rPr>
        <w:t>、累计对外担保数量及逾期担保的数量</w:t>
      </w:r>
    </w:p>
    <w:p w:rsidR="00586622" w:rsidRPr="00E60B06" w:rsidRDefault="0004594D" w:rsidP="00E60B06">
      <w:pPr>
        <w:widowControl/>
        <w:spacing w:line="360" w:lineRule="auto"/>
        <w:jc w:val="left"/>
        <w:rPr>
          <w:rFonts w:ascii="宋体" w:hAnsi="宋体" w:cs="宋体"/>
          <w:kern w:val="0"/>
          <w:sz w:val="20"/>
          <w:szCs w:val="20"/>
        </w:rPr>
      </w:pPr>
      <w:r>
        <w:rPr>
          <w:rFonts w:asciiTheme="minorEastAsia" w:eastAsiaTheme="minorEastAsia" w:hAnsiTheme="minorEastAsia" w:hint="eastAsia"/>
          <w:sz w:val="24"/>
        </w:rPr>
        <w:t xml:space="preserve">    </w:t>
      </w:r>
      <w:bookmarkStart w:id="0" w:name="_GoBack"/>
      <w:bookmarkEnd w:id="0"/>
      <w:r w:rsidR="00C504E4" w:rsidRPr="00E60B06">
        <w:rPr>
          <w:rFonts w:asciiTheme="minorEastAsia" w:eastAsiaTheme="minorEastAsia" w:hAnsiTheme="minorEastAsia" w:hint="eastAsia"/>
          <w:sz w:val="24"/>
        </w:rPr>
        <w:t>截至本公告披露日，公司及控股子公司担保总额为105,584.60万元（均为公司对所属全资子公司提供的担保），占公司最近一期经审计(2021年度)净资产5</w:t>
      </w:r>
      <w:r w:rsidR="00C504E4" w:rsidRPr="00E60B06">
        <w:rPr>
          <w:rFonts w:asciiTheme="minorEastAsia" w:eastAsiaTheme="minorEastAsia" w:hAnsiTheme="minorEastAsia"/>
          <w:sz w:val="24"/>
        </w:rPr>
        <w:t>6.92</w:t>
      </w:r>
      <w:r w:rsidR="00C504E4" w:rsidRPr="00E60B06">
        <w:rPr>
          <w:rFonts w:asciiTheme="minorEastAsia" w:eastAsiaTheme="minorEastAsia" w:hAnsiTheme="minorEastAsia" w:hint="eastAsia"/>
          <w:sz w:val="24"/>
        </w:rPr>
        <w:t>%。具体情况如下：</w:t>
      </w:r>
    </w:p>
    <w:p w:rsidR="00586622" w:rsidRPr="00E60B06" w:rsidRDefault="00C504E4" w:rsidP="00654400">
      <w:pPr>
        <w:widowControl/>
        <w:spacing w:line="360" w:lineRule="auto"/>
        <w:ind w:firstLineChars="200" w:firstLine="480"/>
        <w:jc w:val="left"/>
        <w:rPr>
          <w:rFonts w:ascii="宋体" w:hAnsi="宋体" w:cs="宋体"/>
          <w:kern w:val="0"/>
          <w:sz w:val="20"/>
          <w:szCs w:val="20"/>
        </w:rPr>
      </w:pPr>
      <w:r w:rsidRPr="00E60B06">
        <w:rPr>
          <w:rFonts w:asciiTheme="minorEastAsia" w:eastAsiaTheme="minorEastAsia" w:hAnsiTheme="minorEastAsia" w:hint="eastAsia"/>
          <w:sz w:val="24"/>
        </w:rPr>
        <w:t>1</w:t>
      </w:r>
      <w:r w:rsidR="00E60B06" w:rsidRPr="00E60B06">
        <w:rPr>
          <w:rFonts w:asciiTheme="minorEastAsia" w:eastAsiaTheme="minorEastAsia" w:hAnsiTheme="minorEastAsia" w:hint="eastAsia"/>
          <w:sz w:val="24"/>
        </w:rPr>
        <w:t>、江苏吴中医药集团有限公司，担保额为</w:t>
      </w:r>
      <w:r w:rsidRPr="00E60B06">
        <w:rPr>
          <w:rFonts w:asciiTheme="minorEastAsia" w:eastAsiaTheme="minorEastAsia" w:hAnsiTheme="minorEastAsia" w:hint="eastAsia"/>
          <w:sz w:val="24"/>
        </w:rPr>
        <w:t>75,034.60万元（包括为其提供的资产质押担保）。</w:t>
      </w:r>
    </w:p>
    <w:p w:rsidR="00586622" w:rsidRPr="00E60B06" w:rsidRDefault="00C504E4" w:rsidP="00654400">
      <w:pPr>
        <w:widowControl/>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2</w:t>
      </w:r>
      <w:r w:rsidR="00E60B06" w:rsidRPr="00E60B06">
        <w:rPr>
          <w:rFonts w:asciiTheme="minorEastAsia" w:eastAsiaTheme="minorEastAsia" w:hAnsiTheme="minorEastAsia" w:hint="eastAsia"/>
          <w:sz w:val="24"/>
        </w:rPr>
        <w:t>、江苏吴中医药集团有限公司苏州制药厂，担保额为</w:t>
      </w:r>
      <w:r w:rsidRPr="00E60B06">
        <w:rPr>
          <w:rFonts w:asciiTheme="minorEastAsia" w:eastAsiaTheme="minorEastAsia" w:hAnsiTheme="minorEastAsia"/>
          <w:sz w:val="24"/>
        </w:rPr>
        <w:t>2,000</w:t>
      </w:r>
      <w:r w:rsidRPr="00E60B06">
        <w:rPr>
          <w:rFonts w:asciiTheme="minorEastAsia" w:eastAsiaTheme="minorEastAsia" w:hAnsiTheme="minorEastAsia" w:hint="eastAsia"/>
          <w:sz w:val="24"/>
        </w:rPr>
        <w:t>万元。</w:t>
      </w:r>
    </w:p>
    <w:p w:rsidR="00586622" w:rsidRPr="00E60B06" w:rsidRDefault="00C504E4" w:rsidP="00654400">
      <w:pPr>
        <w:widowControl/>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3</w:t>
      </w:r>
      <w:r w:rsidR="00E60B06" w:rsidRPr="00E60B06">
        <w:rPr>
          <w:rFonts w:asciiTheme="minorEastAsia" w:eastAsiaTheme="minorEastAsia" w:hAnsiTheme="minorEastAsia" w:hint="eastAsia"/>
          <w:sz w:val="24"/>
        </w:rPr>
        <w:t>、江苏吴中医药销售有限公司，担保额为</w:t>
      </w:r>
      <w:r w:rsidRPr="00E60B06">
        <w:rPr>
          <w:rFonts w:asciiTheme="minorEastAsia" w:eastAsiaTheme="minorEastAsia" w:hAnsiTheme="minorEastAsia" w:hint="eastAsia"/>
          <w:sz w:val="24"/>
        </w:rPr>
        <w:t>1</w:t>
      </w:r>
      <w:r w:rsidRPr="00E60B06">
        <w:rPr>
          <w:rFonts w:asciiTheme="minorEastAsia" w:eastAsiaTheme="minorEastAsia" w:hAnsiTheme="minorEastAsia"/>
          <w:sz w:val="24"/>
        </w:rPr>
        <w:t>5</w:t>
      </w:r>
      <w:r w:rsidRPr="00E60B06">
        <w:rPr>
          <w:rFonts w:asciiTheme="minorEastAsia" w:eastAsiaTheme="minorEastAsia" w:hAnsiTheme="minorEastAsia" w:hint="eastAsia"/>
          <w:sz w:val="24"/>
        </w:rPr>
        <w:t>,</w:t>
      </w:r>
      <w:r w:rsidRPr="00E60B06">
        <w:rPr>
          <w:rFonts w:asciiTheme="minorEastAsia" w:eastAsiaTheme="minorEastAsia" w:hAnsiTheme="minorEastAsia"/>
          <w:sz w:val="24"/>
        </w:rPr>
        <w:t>250</w:t>
      </w:r>
      <w:r w:rsidRPr="00E60B06">
        <w:rPr>
          <w:rFonts w:asciiTheme="minorEastAsia" w:eastAsiaTheme="minorEastAsia" w:hAnsiTheme="minorEastAsia" w:hint="eastAsia"/>
          <w:sz w:val="24"/>
        </w:rPr>
        <w:t>万元（包括为其提供的资产质押担保）。</w:t>
      </w:r>
    </w:p>
    <w:p w:rsidR="00586622" w:rsidRPr="00E60B06" w:rsidRDefault="00C504E4" w:rsidP="00654400">
      <w:pPr>
        <w:widowControl/>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4</w:t>
      </w:r>
      <w:r w:rsidR="00E60B06" w:rsidRPr="00E60B06">
        <w:rPr>
          <w:rFonts w:asciiTheme="minorEastAsia" w:eastAsiaTheme="minorEastAsia" w:hAnsiTheme="minorEastAsia" w:hint="eastAsia"/>
          <w:sz w:val="24"/>
        </w:rPr>
        <w:t>、江苏吴中进出口有限公司，担保额为</w:t>
      </w:r>
      <w:r w:rsidRPr="00E60B06">
        <w:rPr>
          <w:rFonts w:asciiTheme="minorEastAsia" w:eastAsiaTheme="minorEastAsia" w:hAnsiTheme="minorEastAsia" w:hint="eastAsia"/>
          <w:sz w:val="24"/>
        </w:rPr>
        <w:t>1</w:t>
      </w:r>
      <w:r w:rsidRPr="00E60B06">
        <w:rPr>
          <w:rFonts w:asciiTheme="minorEastAsia" w:eastAsiaTheme="minorEastAsia" w:hAnsiTheme="minorEastAsia"/>
          <w:sz w:val="24"/>
        </w:rPr>
        <w:t>3</w:t>
      </w:r>
      <w:r w:rsidRPr="00E60B06">
        <w:rPr>
          <w:rFonts w:asciiTheme="minorEastAsia" w:eastAsiaTheme="minorEastAsia" w:hAnsiTheme="minorEastAsia" w:hint="eastAsia"/>
          <w:sz w:val="24"/>
        </w:rPr>
        <w:t>,</w:t>
      </w:r>
      <w:r w:rsidRPr="00E60B06">
        <w:rPr>
          <w:rFonts w:asciiTheme="minorEastAsia" w:eastAsiaTheme="minorEastAsia" w:hAnsiTheme="minorEastAsia"/>
          <w:sz w:val="24"/>
        </w:rPr>
        <w:t>300</w:t>
      </w:r>
      <w:r w:rsidRPr="00E60B06">
        <w:rPr>
          <w:rFonts w:asciiTheme="minorEastAsia" w:eastAsiaTheme="minorEastAsia" w:hAnsiTheme="minorEastAsia" w:hint="eastAsia"/>
          <w:sz w:val="24"/>
        </w:rPr>
        <w:t>万元（包括为其提供的资产质押担保）。</w:t>
      </w:r>
    </w:p>
    <w:p w:rsidR="00586622" w:rsidRPr="00E60B06" w:rsidRDefault="00C504E4" w:rsidP="00E60B06">
      <w:pPr>
        <w:widowControl/>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本公司及上述被担保企业均无逾期担保情况。</w:t>
      </w:r>
    </w:p>
    <w:p w:rsidR="00586622" w:rsidRDefault="00C504E4" w:rsidP="00E60B06">
      <w:pPr>
        <w:widowControl/>
        <w:spacing w:line="360" w:lineRule="auto"/>
        <w:ind w:firstLineChars="200" w:firstLine="480"/>
        <w:jc w:val="left"/>
        <w:rPr>
          <w:rFonts w:asciiTheme="minorEastAsia" w:eastAsiaTheme="minorEastAsia" w:hAnsiTheme="minorEastAsia"/>
          <w:sz w:val="24"/>
        </w:rPr>
      </w:pPr>
      <w:r w:rsidRPr="00E60B06">
        <w:rPr>
          <w:rFonts w:asciiTheme="minorEastAsia" w:eastAsiaTheme="minorEastAsia" w:hAnsiTheme="minorEastAsia" w:hint="eastAsia"/>
          <w:sz w:val="24"/>
        </w:rPr>
        <w:t>本次公司第十届董事会第四次会议审议通过的担保总额大于</w:t>
      </w:r>
      <w:r>
        <w:rPr>
          <w:rFonts w:asciiTheme="minorEastAsia" w:eastAsiaTheme="minorEastAsia" w:hAnsiTheme="minorEastAsia" w:hint="eastAsia"/>
          <w:sz w:val="24"/>
        </w:rPr>
        <w:t>现有实际担保额的原因主要是考虑上述企业经营与项目资金的未来需求，以及银行在具体贷款</w:t>
      </w:r>
      <w:r>
        <w:rPr>
          <w:rFonts w:asciiTheme="minorEastAsia" w:eastAsiaTheme="minorEastAsia" w:hAnsiTheme="minorEastAsia" w:hint="eastAsia"/>
          <w:sz w:val="24"/>
        </w:rPr>
        <w:lastRenderedPageBreak/>
        <w:t>时的条件变化。公司管理层将会根据公司经营业务发展实际需要严格控制贷款规模与担保额。</w:t>
      </w:r>
    </w:p>
    <w:p w:rsidR="00654400" w:rsidRDefault="00654400" w:rsidP="00E60B06">
      <w:pPr>
        <w:widowControl/>
        <w:spacing w:line="360" w:lineRule="auto"/>
        <w:ind w:firstLineChars="200" w:firstLine="480"/>
        <w:jc w:val="left"/>
        <w:rPr>
          <w:rFonts w:asciiTheme="minorEastAsia" w:eastAsiaTheme="minorEastAsia" w:hAnsiTheme="minorEastAsia"/>
          <w:sz w:val="24"/>
        </w:rPr>
      </w:pPr>
    </w:p>
    <w:p w:rsidR="00586622" w:rsidRDefault="00C504E4">
      <w:pPr>
        <w:widowControl/>
        <w:spacing w:line="360" w:lineRule="auto"/>
        <w:ind w:firstLineChars="200" w:firstLine="480"/>
        <w:jc w:val="left"/>
        <w:rPr>
          <w:rFonts w:ascii="宋体" w:hAnsi="宋体"/>
          <w:sz w:val="24"/>
        </w:rPr>
      </w:pPr>
      <w:r>
        <w:rPr>
          <w:rFonts w:ascii="宋体" w:hAnsi="宋体" w:hint="eastAsia"/>
          <w:sz w:val="24"/>
        </w:rPr>
        <w:t>特此公告。</w:t>
      </w:r>
    </w:p>
    <w:p w:rsidR="00586622" w:rsidRDefault="00586622">
      <w:pPr>
        <w:spacing w:line="480" w:lineRule="exact"/>
        <w:ind w:firstLineChars="1775" w:firstLine="4260"/>
        <w:jc w:val="right"/>
        <w:rPr>
          <w:rFonts w:ascii="宋体" w:hAnsi="宋体"/>
          <w:sz w:val="24"/>
        </w:rPr>
      </w:pPr>
    </w:p>
    <w:p w:rsidR="00586622" w:rsidRDefault="00C504E4">
      <w:pPr>
        <w:spacing w:line="360" w:lineRule="auto"/>
        <w:ind w:firstLineChars="1800" w:firstLine="4320"/>
        <w:jc w:val="right"/>
        <w:rPr>
          <w:rFonts w:ascii="宋体" w:hAnsi="宋体"/>
          <w:sz w:val="24"/>
        </w:rPr>
      </w:pPr>
      <w:r>
        <w:rPr>
          <w:rFonts w:ascii="宋体" w:hAnsi="宋体" w:hint="eastAsia"/>
          <w:sz w:val="24"/>
        </w:rPr>
        <w:t>江苏吴中医药发展股份有限公司</w:t>
      </w:r>
    </w:p>
    <w:p w:rsidR="00586622" w:rsidRDefault="00C504E4">
      <w:pPr>
        <w:spacing w:line="360" w:lineRule="auto"/>
        <w:ind w:right="1200" w:firstLineChars="1800" w:firstLine="4320"/>
        <w:jc w:val="right"/>
        <w:rPr>
          <w:rFonts w:ascii="宋体" w:hAnsi="宋体"/>
          <w:sz w:val="24"/>
        </w:rPr>
      </w:pPr>
      <w:r>
        <w:rPr>
          <w:rFonts w:ascii="宋体" w:hAnsi="宋体" w:hint="eastAsia"/>
          <w:sz w:val="24"/>
        </w:rPr>
        <w:t xml:space="preserve">董事会      </w:t>
      </w:r>
    </w:p>
    <w:p w:rsidR="00586622" w:rsidRDefault="00C504E4">
      <w:pPr>
        <w:spacing w:line="360" w:lineRule="auto"/>
        <w:ind w:right="480" w:firstLineChars="2175" w:firstLine="5220"/>
        <w:jc w:val="center"/>
        <w:rPr>
          <w:rFonts w:ascii="宋体" w:hAnsi="宋体"/>
          <w:sz w:val="24"/>
        </w:rPr>
      </w:pPr>
      <w:r>
        <w:rPr>
          <w:rFonts w:ascii="宋体" w:hAnsi="宋体" w:hint="eastAsia"/>
          <w:sz w:val="24"/>
        </w:rPr>
        <w:t xml:space="preserve">    2022年4月27日</w:t>
      </w:r>
    </w:p>
    <w:p w:rsidR="00586622" w:rsidRDefault="00586622">
      <w:pPr>
        <w:spacing w:line="360" w:lineRule="auto"/>
        <w:rPr>
          <w:rFonts w:asciiTheme="minorEastAsia" w:eastAsiaTheme="minorEastAsia" w:hAnsiTheme="minorEastAsia"/>
          <w:sz w:val="24"/>
        </w:rPr>
      </w:pPr>
    </w:p>
    <w:p w:rsidR="00586622" w:rsidRDefault="00586622">
      <w:pPr>
        <w:spacing w:line="360" w:lineRule="auto"/>
        <w:rPr>
          <w:rFonts w:asciiTheme="minorEastAsia" w:eastAsiaTheme="minorEastAsia" w:hAnsiTheme="minorEastAsia"/>
        </w:rPr>
      </w:pPr>
    </w:p>
    <w:sectPr w:rsidR="005866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CF2" w:rsidRDefault="004A5CF2" w:rsidP="0004594D">
      <w:r>
        <w:separator/>
      </w:r>
    </w:p>
  </w:endnote>
  <w:endnote w:type="continuationSeparator" w:id="0">
    <w:p w:rsidR="004A5CF2" w:rsidRDefault="004A5CF2" w:rsidP="00045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CF2" w:rsidRDefault="004A5CF2" w:rsidP="0004594D">
      <w:r>
        <w:separator/>
      </w:r>
    </w:p>
  </w:footnote>
  <w:footnote w:type="continuationSeparator" w:id="0">
    <w:p w:rsidR="004A5CF2" w:rsidRDefault="004A5CF2" w:rsidP="000459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CE8"/>
    <w:rsid w:val="000052DC"/>
    <w:rsid w:val="0001153F"/>
    <w:rsid w:val="00015559"/>
    <w:rsid w:val="0003171D"/>
    <w:rsid w:val="00034EAF"/>
    <w:rsid w:val="000377FA"/>
    <w:rsid w:val="00037B42"/>
    <w:rsid w:val="0004594D"/>
    <w:rsid w:val="00047D5D"/>
    <w:rsid w:val="000514F9"/>
    <w:rsid w:val="00055DC4"/>
    <w:rsid w:val="0007113B"/>
    <w:rsid w:val="00077985"/>
    <w:rsid w:val="000C1EBF"/>
    <w:rsid w:val="000D5160"/>
    <w:rsid w:val="000D59A8"/>
    <w:rsid w:val="000E2525"/>
    <w:rsid w:val="000E5928"/>
    <w:rsid w:val="000E7F53"/>
    <w:rsid w:val="001044FC"/>
    <w:rsid w:val="00115DE0"/>
    <w:rsid w:val="00125BE8"/>
    <w:rsid w:val="00125EB5"/>
    <w:rsid w:val="001302DF"/>
    <w:rsid w:val="00141A30"/>
    <w:rsid w:val="0014235B"/>
    <w:rsid w:val="001449C0"/>
    <w:rsid w:val="00151157"/>
    <w:rsid w:val="00163205"/>
    <w:rsid w:val="00166131"/>
    <w:rsid w:val="00167B35"/>
    <w:rsid w:val="00173650"/>
    <w:rsid w:val="001741A0"/>
    <w:rsid w:val="00184711"/>
    <w:rsid w:val="00190F6C"/>
    <w:rsid w:val="00191EDF"/>
    <w:rsid w:val="00194544"/>
    <w:rsid w:val="00195AFB"/>
    <w:rsid w:val="001A6F91"/>
    <w:rsid w:val="001A7066"/>
    <w:rsid w:val="001C16DA"/>
    <w:rsid w:val="001D0721"/>
    <w:rsid w:val="001D198B"/>
    <w:rsid w:val="001E39C4"/>
    <w:rsid w:val="001E49FF"/>
    <w:rsid w:val="001E57CA"/>
    <w:rsid w:val="001F698F"/>
    <w:rsid w:val="00201E57"/>
    <w:rsid w:val="00204DB0"/>
    <w:rsid w:val="002101B8"/>
    <w:rsid w:val="002127B8"/>
    <w:rsid w:val="00227A64"/>
    <w:rsid w:val="00233C64"/>
    <w:rsid w:val="002343EA"/>
    <w:rsid w:val="002442A3"/>
    <w:rsid w:val="00251C73"/>
    <w:rsid w:val="00256018"/>
    <w:rsid w:val="002561CC"/>
    <w:rsid w:val="0025726D"/>
    <w:rsid w:val="0025795B"/>
    <w:rsid w:val="00266464"/>
    <w:rsid w:val="00270486"/>
    <w:rsid w:val="0027220C"/>
    <w:rsid w:val="002808AB"/>
    <w:rsid w:val="00284CD2"/>
    <w:rsid w:val="0029251A"/>
    <w:rsid w:val="00297F43"/>
    <w:rsid w:val="002A1B60"/>
    <w:rsid w:val="002B5713"/>
    <w:rsid w:val="002B7CCB"/>
    <w:rsid w:val="002C43B8"/>
    <w:rsid w:val="002C71E7"/>
    <w:rsid w:val="002D2369"/>
    <w:rsid w:val="002D4C8C"/>
    <w:rsid w:val="002F64AF"/>
    <w:rsid w:val="002F74DC"/>
    <w:rsid w:val="00324EB8"/>
    <w:rsid w:val="003307ED"/>
    <w:rsid w:val="003334F6"/>
    <w:rsid w:val="003402E8"/>
    <w:rsid w:val="00342CB6"/>
    <w:rsid w:val="00353BA1"/>
    <w:rsid w:val="00360937"/>
    <w:rsid w:val="00363847"/>
    <w:rsid w:val="0037324C"/>
    <w:rsid w:val="00373349"/>
    <w:rsid w:val="0038210C"/>
    <w:rsid w:val="003870CC"/>
    <w:rsid w:val="0039345A"/>
    <w:rsid w:val="003A1590"/>
    <w:rsid w:val="003B1B7B"/>
    <w:rsid w:val="003B1D84"/>
    <w:rsid w:val="003B48EE"/>
    <w:rsid w:val="003B5345"/>
    <w:rsid w:val="003C607D"/>
    <w:rsid w:val="003D0C3B"/>
    <w:rsid w:val="003D3FFF"/>
    <w:rsid w:val="003D798A"/>
    <w:rsid w:val="003E2FD2"/>
    <w:rsid w:val="003E355B"/>
    <w:rsid w:val="003F082A"/>
    <w:rsid w:val="003F3876"/>
    <w:rsid w:val="003F5DA1"/>
    <w:rsid w:val="00417107"/>
    <w:rsid w:val="0041720E"/>
    <w:rsid w:val="0042410C"/>
    <w:rsid w:val="004374BE"/>
    <w:rsid w:val="00442C15"/>
    <w:rsid w:val="00444265"/>
    <w:rsid w:val="004502F4"/>
    <w:rsid w:val="004667F2"/>
    <w:rsid w:val="00475AC0"/>
    <w:rsid w:val="00483CCC"/>
    <w:rsid w:val="004958E0"/>
    <w:rsid w:val="00496E8A"/>
    <w:rsid w:val="004A2FF3"/>
    <w:rsid w:val="004A41EF"/>
    <w:rsid w:val="004A44DF"/>
    <w:rsid w:val="004A5CF2"/>
    <w:rsid w:val="004B70B1"/>
    <w:rsid w:val="004B7E3E"/>
    <w:rsid w:val="004C0C76"/>
    <w:rsid w:val="004C27B9"/>
    <w:rsid w:val="004C3A3E"/>
    <w:rsid w:val="004C3DB4"/>
    <w:rsid w:val="004D2BA0"/>
    <w:rsid w:val="004E363D"/>
    <w:rsid w:val="004F1ED6"/>
    <w:rsid w:val="004F1F15"/>
    <w:rsid w:val="004F2DC4"/>
    <w:rsid w:val="004F65E5"/>
    <w:rsid w:val="005014D1"/>
    <w:rsid w:val="00517C61"/>
    <w:rsid w:val="0054211F"/>
    <w:rsid w:val="00542DA0"/>
    <w:rsid w:val="0054311D"/>
    <w:rsid w:val="005477DA"/>
    <w:rsid w:val="005542A7"/>
    <w:rsid w:val="00555131"/>
    <w:rsid w:val="00557690"/>
    <w:rsid w:val="00565A1F"/>
    <w:rsid w:val="005712CB"/>
    <w:rsid w:val="005737FA"/>
    <w:rsid w:val="00577CBB"/>
    <w:rsid w:val="00580E39"/>
    <w:rsid w:val="00586622"/>
    <w:rsid w:val="00591636"/>
    <w:rsid w:val="005B1E58"/>
    <w:rsid w:val="005B4F18"/>
    <w:rsid w:val="005C3668"/>
    <w:rsid w:val="005D417A"/>
    <w:rsid w:val="005D4ACB"/>
    <w:rsid w:val="005D5EDA"/>
    <w:rsid w:val="005E4AFF"/>
    <w:rsid w:val="005E6581"/>
    <w:rsid w:val="005F0AEF"/>
    <w:rsid w:val="00606509"/>
    <w:rsid w:val="00607AF5"/>
    <w:rsid w:val="00615D49"/>
    <w:rsid w:val="006412D7"/>
    <w:rsid w:val="006446F0"/>
    <w:rsid w:val="00645C77"/>
    <w:rsid w:val="00647683"/>
    <w:rsid w:val="00654400"/>
    <w:rsid w:val="00662769"/>
    <w:rsid w:val="00663516"/>
    <w:rsid w:val="00666FDD"/>
    <w:rsid w:val="0067327D"/>
    <w:rsid w:val="00682D83"/>
    <w:rsid w:val="00683AED"/>
    <w:rsid w:val="0069424B"/>
    <w:rsid w:val="00695D72"/>
    <w:rsid w:val="006A4EA1"/>
    <w:rsid w:val="006B29CA"/>
    <w:rsid w:val="006B2B65"/>
    <w:rsid w:val="006B7491"/>
    <w:rsid w:val="006C1D25"/>
    <w:rsid w:val="006E12CC"/>
    <w:rsid w:val="007001F0"/>
    <w:rsid w:val="007014FC"/>
    <w:rsid w:val="00712B2A"/>
    <w:rsid w:val="007228CA"/>
    <w:rsid w:val="007230C3"/>
    <w:rsid w:val="0075060C"/>
    <w:rsid w:val="007564B5"/>
    <w:rsid w:val="0076676A"/>
    <w:rsid w:val="00766EEB"/>
    <w:rsid w:val="00772A33"/>
    <w:rsid w:val="0078609E"/>
    <w:rsid w:val="007918EE"/>
    <w:rsid w:val="007A1575"/>
    <w:rsid w:val="007C79A9"/>
    <w:rsid w:val="007C7BAF"/>
    <w:rsid w:val="007E3476"/>
    <w:rsid w:val="00802A0A"/>
    <w:rsid w:val="00824AB0"/>
    <w:rsid w:val="008378DC"/>
    <w:rsid w:val="00837AFB"/>
    <w:rsid w:val="008412C9"/>
    <w:rsid w:val="008667DA"/>
    <w:rsid w:val="00887DA0"/>
    <w:rsid w:val="00893296"/>
    <w:rsid w:val="008935D4"/>
    <w:rsid w:val="008A72B1"/>
    <w:rsid w:val="008B3703"/>
    <w:rsid w:val="008B3DD4"/>
    <w:rsid w:val="008B43ED"/>
    <w:rsid w:val="008B4735"/>
    <w:rsid w:val="008C0E07"/>
    <w:rsid w:val="008E57CC"/>
    <w:rsid w:val="008F5155"/>
    <w:rsid w:val="008F6AB5"/>
    <w:rsid w:val="009201CF"/>
    <w:rsid w:val="00933FA5"/>
    <w:rsid w:val="00934104"/>
    <w:rsid w:val="0094672C"/>
    <w:rsid w:val="00955A3F"/>
    <w:rsid w:val="00960430"/>
    <w:rsid w:val="00967AA4"/>
    <w:rsid w:val="00972218"/>
    <w:rsid w:val="009841CB"/>
    <w:rsid w:val="00995DC5"/>
    <w:rsid w:val="009C02F7"/>
    <w:rsid w:val="009E1FA0"/>
    <w:rsid w:val="009E3014"/>
    <w:rsid w:val="009F0BB3"/>
    <w:rsid w:val="00A05A16"/>
    <w:rsid w:val="00A06832"/>
    <w:rsid w:val="00A12595"/>
    <w:rsid w:val="00A1341B"/>
    <w:rsid w:val="00A13AC5"/>
    <w:rsid w:val="00A1423D"/>
    <w:rsid w:val="00A204FB"/>
    <w:rsid w:val="00A205C1"/>
    <w:rsid w:val="00A206E4"/>
    <w:rsid w:val="00A267F9"/>
    <w:rsid w:val="00A31603"/>
    <w:rsid w:val="00A34683"/>
    <w:rsid w:val="00A36051"/>
    <w:rsid w:val="00A37C3C"/>
    <w:rsid w:val="00A42891"/>
    <w:rsid w:val="00A43F1A"/>
    <w:rsid w:val="00A51FF0"/>
    <w:rsid w:val="00A72475"/>
    <w:rsid w:val="00A842DF"/>
    <w:rsid w:val="00A950B9"/>
    <w:rsid w:val="00A973BC"/>
    <w:rsid w:val="00A97CDC"/>
    <w:rsid w:val="00AA10D4"/>
    <w:rsid w:val="00AA706B"/>
    <w:rsid w:val="00AB0CFB"/>
    <w:rsid w:val="00AB15F8"/>
    <w:rsid w:val="00AB2664"/>
    <w:rsid w:val="00AB53AC"/>
    <w:rsid w:val="00AB6C97"/>
    <w:rsid w:val="00AC11D0"/>
    <w:rsid w:val="00AC7ABF"/>
    <w:rsid w:val="00AD0003"/>
    <w:rsid w:val="00AD7DEB"/>
    <w:rsid w:val="00AE164E"/>
    <w:rsid w:val="00AF2D31"/>
    <w:rsid w:val="00AF45BF"/>
    <w:rsid w:val="00AF476E"/>
    <w:rsid w:val="00B03668"/>
    <w:rsid w:val="00B07E79"/>
    <w:rsid w:val="00B17AF8"/>
    <w:rsid w:val="00B27494"/>
    <w:rsid w:val="00B27508"/>
    <w:rsid w:val="00B31A8D"/>
    <w:rsid w:val="00B369BE"/>
    <w:rsid w:val="00B40795"/>
    <w:rsid w:val="00B40E4D"/>
    <w:rsid w:val="00B52013"/>
    <w:rsid w:val="00B57C2F"/>
    <w:rsid w:val="00B83EF8"/>
    <w:rsid w:val="00B87AB6"/>
    <w:rsid w:val="00B929E0"/>
    <w:rsid w:val="00BA1EF6"/>
    <w:rsid w:val="00BA46C7"/>
    <w:rsid w:val="00BB5C59"/>
    <w:rsid w:val="00BB5E17"/>
    <w:rsid w:val="00BB5F62"/>
    <w:rsid w:val="00BC7D27"/>
    <w:rsid w:val="00BD4D24"/>
    <w:rsid w:val="00BE0A0A"/>
    <w:rsid w:val="00BE3BD4"/>
    <w:rsid w:val="00BE54FC"/>
    <w:rsid w:val="00BE7989"/>
    <w:rsid w:val="00BF4473"/>
    <w:rsid w:val="00BF5380"/>
    <w:rsid w:val="00BF68F7"/>
    <w:rsid w:val="00C01D90"/>
    <w:rsid w:val="00C041CE"/>
    <w:rsid w:val="00C1036D"/>
    <w:rsid w:val="00C14435"/>
    <w:rsid w:val="00C37A71"/>
    <w:rsid w:val="00C442D1"/>
    <w:rsid w:val="00C504E4"/>
    <w:rsid w:val="00C51C5F"/>
    <w:rsid w:val="00C62BAA"/>
    <w:rsid w:val="00C65924"/>
    <w:rsid w:val="00C66833"/>
    <w:rsid w:val="00C6792D"/>
    <w:rsid w:val="00C71DAA"/>
    <w:rsid w:val="00C745A9"/>
    <w:rsid w:val="00C76C95"/>
    <w:rsid w:val="00C770B6"/>
    <w:rsid w:val="00C77455"/>
    <w:rsid w:val="00C77936"/>
    <w:rsid w:val="00C77C63"/>
    <w:rsid w:val="00C8490D"/>
    <w:rsid w:val="00C84E9B"/>
    <w:rsid w:val="00C875F5"/>
    <w:rsid w:val="00CA1004"/>
    <w:rsid w:val="00CB2DCE"/>
    <w:rsid w:val="00CB5CB0"/>
    <w:rsid w:val="00CC1328"/>
    <w:rsid w:val="00CC65AD"/>
    <w:rsid w:val="00CC7C0B"/>
    <w:rsid w:val="00CD12A5"/>
    <w:rsid w:val="00CD2A4D"/>
    <w:rsid w:val="00CD5891"/>
    <w:rsid w:val="00CD607E"/>
    <w:rsid w:val="00CD6EAB"/>
    <w:rsid w:val="00CD7F62"/>
    <w:rsid w:val="00CE3B3D"/>
    <w:rsid w:val="00CE4D8A"/>
    <w:rsid w:val="00CF2676"/>
    <w:rsid w:val="00CF42BE"/>
    <w:rsid w:val="00CF7E7A"/>
    <w:rsid w:val="00D0156B"/>
    <w:rsid w:val="00D04CBB"/>
    <w:rsid w:val="00D05E2F"/>
    <w:rsid w:val="00D141A5"/>
    <w:rsid w:val="00D21B8D"/>
    <w:rsid w:val="00D24824"/>
    <w:rsid w:val="00D26D15"/>
    <w:rsid w:val="00D3212E"/>
    <w:rsid w:val="00D431AD"/>
    <w:rsid w:val="00D45281"/>
    <w:rsid w:val="00D504B3"/>
    <w:rsid w:val="00D53DC4"/>
    <w:rsid w:val="00D601FE"/>
    <w:rsid w:val="00D6753A"/>
    <w:rsid w:val="00D7040A"/>
    <w:rsid w:val="00D71559"/>
    <w:rsid w:val="00D73864"/>
    <w:rsid w:val="00D77523"/>
    <w:rsid w:val="00D819D3"/>
    <w:rsid w:val="00D86A2F"/>
    <w:rsid w:val="00D909E7"/>
    <w:rsid w:val="00D90BC6"/>
    <w:rsid w:val="00D92B06"/>
    <w:rsid w:val="00D9452A"/>
    <w:rsid w:val="00DC0757"/>
    <w:rsid w:val="00DD409A"/>
    <w:rsid w:val="00DE24B3"/>
    <w:rsid w:val="00DE3893"/>
    <w:rsid w:val="00DF08C9"/>
    <w:rsid w:val="00DF4EC1"/>
    <w:rsid w:val="00E003D0"/>
    <w:rsid w:val="00E025CD"/>
    <w:rsid w:val="00E03C9D"/>
    <w:rsid w:val="00E05034"/>
    <w:rsid w:val="00E14AD6"/>
    <w:rsid w:val="00E220DE"/>
    <w:rsid w:val="00E26F68"/>
    <w:rsid w:val="00E30EA1"/>
    <w:rsid w:val="00E31233"/>
    <w:rsid w:val="00E35E5A"/>
    <w:rsid w:val="00E373CB"/>
    <w:rsid w:val="00E538A8"/>
    <w:rsid w:val="00E60B06"/>
    <w:rsid w:val="00E74755"/>
    <w:rsid w:val="00E74E4D"/>
    <w:rsid w:val="00E77D37"/>
    <w:rsid w:val="00E81D6C"/>
    <w:rsid w:val="00E90C0B"/>
    <w:rsid w:val="00E915EA"/>
    <w:rsid w:val="00E9529E"/>
    <w:rsid w:val="00E96761"/>
    <w:rsid w:val="00E97E93"/>
    <w:rsid w:val="00EA6444"/>
    <w:rsid w:val="00EB0FB2"/>
    <w:rsid w:val="00EB7FBA"/>
    <w:rsid w:val="00EC0CE8"/>
    <w:rsid w:val="00EC17AA"/>
    <w:rsid w:val="00ED4428"/>
    <w:rsid w:val="00ED6800"/>
    <w:rsid w:val="00ED753D"/>
    <w:rsid w:val="00EE1637"/>
    <w:rsid w:val="00EF67AA"/>
    <w:rsid w:val="00F03FA2"/>
    <w:rsid w:val="00F07A0E"/>
    <w:rsid w:val="00F104B9"/>
    <w:rsid w:val="00F11687"/>
    <w:rsid w:val="00F13C59"/>
    <w:rsid w:val="00F161EE"/>
    <w:rsid w:val="00F168FB"/>
    <w:rsid w:val="00F21312"/>
    <w:rsid w:val="00F22D6F"/>
    <w:rsid w:val="00F23D77"/>
    <w:rsid w:val="00F25681"/>
    <w:rsid w:val="00F3504C"/>
    <w:rsid w:val="00F41B3B"/>
    <w:rsid w:val="00F43502"/>
    <w:rsid w:val="00F642E6"/>
    <w:rsid w:val="00F75621"/>
    <w:rsid w:val="00F75B8D"/>
    <w:rsid w:val="00F7601B"/>
    <w:rsid w:val="00F84401"/>
    <w:rsid w:val="00F92A30"/>
    <w:rsid w:val="00FA5496"/>
    <w:rsid w:val="00FB3375"/>
    <w:rsid w:val="00FB56C5"/>
    <w:rsid w:val="00FB79DD"/>
    <w:rsid w:val="00FC49C6"/>
    <w:rsid w:val="00FC5D84"/>
    <w:rsid w:val="00FD17D4"/>
    <w:rsid w:val="00FD212D"/>
    <w:rsid w:val="00FE4FBE"/>
    <w:rsid w:val="00FE57F0"/>
    <w:rsid w:val="00FE5ACA"/>
    <w:rsid w:val="00FF4417"/>
    <w:rsid w:val="50AF4592"/>
    <w:rsid w:val="7CA55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lsdException w:name="Strong" w:semiHidden="0" w:uiPriority="22" w:unhideWhenUsed="0" w:qFormat="1"/>
    <w:lsdException w:name="Emphasis" w:semiHidden="0" w:uiPriority="20" w:unhideWhenUsed="0"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pPr>
      <w:ind w:leftChars="2500" w:left="100"/>
    </w:pPr>
    <w:rPr>
      <w:sz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日期 Char"/>
    <w:basedOn w:val="a0"/>
    <w:link w:val="a3"/>
    <w:rPr>
      <w:rFonts w:ascii="Times New Roman" w:eastAsia="宋体" w:hAnsi="Times New Roman" w:cs="Times New Roman"/>
      <w:sz w:val="24"/>
      <w:szCs w:val="24"/>
    </w:r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lsdException w:name="Strong" w:semiHidden="0" w:uiPriority="22" w:unhideWhenUsed="0" w:qFormat="1"/>
    <w:lsdException w:name="Emphasis" w:semiHidden="0" w:uiPriority="20" w:unhideWhenUsed="0"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pPr>
      <w:ind w:leftChars="2500" w:left="100"/>
    </w:pPr>
    <w:rPr>
      <w:sz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日期 Char"/>
    <w:basedOn w:val="a0"/>
    <w:link w:val="a3"/>
    <w:rPr>
      <w:rFonts w:ascii="Times New Roman" w:eastAsia="宋体" w:hAnsi="Times New Roman" w:cs="Times New Roman"/>
      <w:sz w:val="24"/>
      <w:szCs w:val="24"/>
    </w:r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490</Words>
  <Characters>2798</Characters>
  <Application>Microsoft Office Word</Application>
  <DocSecurity>0</DocSecurity>
  <Lines>23</Lines>
  <Paragraphs>6</Paragraphs>
  <ScaleCrop>false</ScaleCrop>
  <Company/>
  <LinksUpToDate>false</LinksUpToDate>
  <CharactersWithSpaces>3282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李锐</dc:creator>
  <cp:lastModifiedBy>李锐</cp:lastModifiedBy>
  <cp:revision>34</cp:revision>
  <dcterms:created xsi:type="dcterms:W3CDTF">2021-04-24T00:22:00Z</dcterms:created>
  <dcterms:modified xsi:type="dcterms:W3CDTF">2022-04-25T09:37:00Z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0D5EA9F9DA0E458387581AE46AFAACF1</vt:lpwstr>
  </property>
</Properties>
</file>